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76FC" w14:textId="77777777" w:rsidR="009D6F61" w:rsidRDefault="001E568D" w:rsidP="00FF0221">
      <w:pPr>
        <w:widowControl/>
        <w:rPr>
          <w:b/>
          <w:sz w:val="32"/>
          <w:szCs w:val="32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1" behindDoc="0" locked="0" layoutInCell="0" hidden="0" allowOverlap="1" wp14:anchorId="06A7DC26" wp14:editId="70B55313">
            <wp:simplePos x="0" y="0"/>
            <wp:positionH relativeFrom="column">
              <wp:posOffset>2628900</wp:posOffset>
            </wp:positionH>
            <wp:positionV relativeFrom="page">
              <wp:posOffset>262890</wp:posOffset>
            </wp:positionV>
            <wp:extent cx="564515" cy="685800"/>
            <wp:effectExtent l="0" t="0" r="0" b="0"/>
            <wp:wrapNone/>
            <wp:docPr id="1" name="Об'єкт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'єктOLE1"/>
                    <pic:cNvPicPr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m="smNativeData" xmlns:w="http://schemas.openxmlformats.org/wordprocessingml/2006/main" xmlns:w10="urn:schemas-microsoft-com:office:word" xmlns:v="urn:schemas-microsoft-com:vml" xmlns:o="urn:schemas-microsoft-com:office:office" xmlns="" val="SMDATA_16_NXI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AsEAAAAAAAAAAAAACeAQAAeQMAADgEAAAAAAAA0RYAAJ4B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599A126" w14:textId="5BF0C9BE" w:rsidR="009D6F61" w:rsidRDefault="00D95E08">
      <w:pPr>
        <w:widowControl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№11</w:t>
      </w:r>
      <w:r w:rsidR="001E568D">
        <w:rPr>
          <w:b/>
          <w:sz w:val="32"/>
          <w:szCs w:val="32"/>
          <w:lang w:val="uk-UA"/>
        </w:rPr>
        <w:t xml:space="preserve">  </w:t>
      </w:r>
    </w:p>
    <w:p w14:paraId="21C81589" w14:textId="77777777" w:rsidR="009D6F61" w:rsidRDefault="009D6F61">
      <w:pPr>
        <w:widowControl/>
        <w:jc w:val="center"/>
        <w:rPr>
          <w:b/>
          <w:sz w:val="32"/>
          <w:szCs w:val="32"/>
          <w:lang w:val="uk-UA"/>
        </w:rPr>
      </w:pPr>
    </w:p>
    <w:p w14:paraId="13EEDD72" w14:textId="77777777" w:rsidR="009D6F61" w:rsidRDefault="001E568D" w:rsidP="002611E0">
      <w:pPr>
        <w:widowControl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позачергового засідання районної комісії з питань техногенно-екологічної безпеки і надзвичайних ситуацій</w:t>
      </w:r>
    </w:p>
    <w:p w14:paraId="4DB22C7D" w14:textId="77777777" w:rsidR="009D6F61" w:rsidRDefault="009D6F61">
      <w:pPr>
        <w:widowControl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Look w:val="0000" w:firstRow="0" w:lastRow="0" w:firstColumn="0" w:lastColumn="0" w:noHBand="0" w:noVBand="0"/>
      </w:tblPr>
      <w:tblGrid>
        <w:gridCol w:w="11910"/>
      </w:tblGrid>
      <w:tr w:rsidR="009D6F61" w:rsidRPr="00D66897" w14:paraId="069AC414" w14:textId="77777777">
        <w:trPr>
          <w:trHeight w:val="100"/>
        </w:trPr>
        <w:tc>
          <w:tcPr>
            <w:tcW w:w="11910" w:type="dxa"/>
            <w:tcBorders>
              <w:top w:val="double" w:sz="12" w:space="0" w:color="000000"/>
            </w:tcBorders>
          </w:tcPr>
          <w:p w14:paraId="47619B97" w14:textId="77777777" w:rsidR="009D6F61" w:rsidRDefault="009D6F6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A60ED08" w14:textId="55D86DB9" w:rsidR="009D6F61" w:rsidRDefault="00973A4C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</w:t>
      </w:r>
      <w:r w:rsidR="004B0281">
        <w:rPr>
          <w:sz w:val="28"/>
          <w:szCs w:val="28"/>
          <w:lang w:val="uk-UA"/>
        </w:rPr>
        <w:t xml:space="preserve">  </w:t>
      </w:r>
      <w:r w:rsidR="001E568D">
        <w:rPr>
          <w:sz w:val="28"/>
          <w:szCs w:val="28"/>
          <w:lang w:val="uk-UA"/>
        </w:rPr>
        <w:t xml:space="preserve">2023 року                                                                          </w:t>
      </w:r>
      <w:r w:rsidR="004B0281">
        <w:rPr>
          <w:sz w:val="28"/>
          <w:szCs w:val="28"/>
          <w:lang w:val="uk-UA"/>
        </w:rPr>
        <w:t xml:space="preserve">      </w:t>
      </w:r>
      <w:r w:rsidR="001E568D">
        <w:rPr>
          <w:sz w:val="28"/>
          <w:szCs w:val="28"/>
          <w:lang w:val="uk-UA"/>
        </w:rPr>
        <w:t xml:space="preserve"> м. Ніжин</w:t>
      </w:r>
    </w:p>
    <w:p w14:paraId="73724DD4" w14:textId="77777777" w:rsidR="009D6F61" w:rsidRDefault="009D6F61" w:rsidP="005D576A">
      <w:pPr>
        <w:widowControl/>
        <w:jc w:val="both"/>
        <w:rPr>
          <w:sz w:val="28"/>
          <w:szCs w:val="28"/>
          <w:lang w:val="uk-UA"/>
        </w:rPr>
      </w:pPr>
    </w:p>
    <w:p w14:paraId="0320BD06" w14:textId="4AE95CF4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r w:rsidR="00FF0221">
        <w:rPr>
          <w:sz w:val="28"/>
          <w:szCs w:val="28"/>
          <w:lang w:val="uk-UA"/>
        </w:rPr>
        <w:t>голова районної військової адміністрації</w:t>
      </w:r>
      <w:r w:rsidR="00FF0221" w:rsidRPr="0093713E">
        <w:rPr>
          <w:sz w:val="28"/>
          <w:szCs w:val="28"/>
          <w:lang w:val="uk-UA"/>
        </w:rPr>
        <w:t xml:space="preserve">, </w:t>
      </w:r>
      <w:r w:rsidR="00FF0221">
        <w:rPr>
          <w:b/>
          <w:sz w:val="28"/>
          <w:szCs w:val="28"/>
          <w:lang w:val="uk-UA"/>
        </w:rPr>
        <w:t>Григорій КОВТУН</w:t>
      </w:r>
      <w:r>
        <w:rPr>
          <w:b/>
          <w:sz w:val="28"/>
          <w:szCs w:val="28"/>
          <w:lang w:val="uk-UA"/>
        </w:rPr>
        <w:t>.</w:t>
      </w:r>
    </w:p>
    <w:p w14:paraId="1A003E2A" w14:textId="77777777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комісії (за окремим списком).</w:t>
      </w:r>
    </w:p>
    <w:p w14:paraId="165D8078" w14:textId="6639D6BA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(за окремим списком).</w:t>
      </w:r>
    </w:p>
    <w:p w14:paraId="53EF94B5" w14:textId="77777777" w:rsidR="005A1516" w:rsidRDefault="005A1516" w:rsidP="005D576A">
      <w:pPr>
        <w:widowControl/>
        <w:jc w:val="both"/>
        <w:rPr>
          <w:sz w:val="28"/>
          <w:szCs w:val="28"/>
          <w:lang w:val="uk-UA"/>
        </w:rPr>
      </w:pPr>
    </w:p>
    <w:p w14:paraId="78CAA0F5" w14:textId="77777777" w:rsidR="00372F1D" w:rsidRDefault="001E568D" w:rsidP="005D576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Слухали:</w:t>
      </w:r>
    </w:p>
    <w:p w14:paraId="1A497504" w14:textId="1980AF1D" w:rsidR="009D6F61" w:rsidRDefault="001E568D" w:rsidP="005D576A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 xml:space="preserve"> </w:t>
      </w:r>
    </w:p>
    <w:p w14:paraId="0D84CF5B" w14:textId="43AD1009" w:rsidR="00FF0221" w:rsidRPr="00FF0221" w:rsidRDefault="004B0281" w:rsidP="005D576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FF0221">
        <w:rPr>
          <w:b/>
          <w:i/>
          <w:sz w:val="28"/>
          <w:u w:val="single"/>
          <w:lang w:val="uk-UA" w:eastAsia="uk-UA"/>
        </w:rPr>
        <w:t>І</w:t>
      </w:r>
      <w:r w:rsidR="00973A4C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Про</w:t>
      </w:r>
      <w:r w:rsidR="00105A1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="00973A4C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готовність навчальних закладів </w:t>
      </w:r>
      <w:r w:rsidR="00973A4C" w:rsidRPr="00973A4C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до нового навчального року та забезпечення </w:t>
      </w:r>
      <w:proofErr w:type="spellStart"/>
      <w:r w:rsidR="00973A4C" w:rsidRPr="00973A4C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безпекової</w:t>
      </w:r>
      <w:proofErr w:type="spellEnd"/>
      <w:r w:rsidR="00973A4C" w:rsidRPr="00973A4C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складової освітнього процесу.</w:t>
      </w:r>
      <w:r w:rsidR="00973A4C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14:paraId="4B87DDDE" w14:textId="5C606810" w:rsidR="004B0281" w:rsidRDefault="00FF0221" w:rsidP="005D576A">
      <w:pPr>
        <w:jc w:val="both"/>
        <w:rPr>
          <w:sz w:val="28"/>
          <w:lang w:val="uk-UA"/>
        </w:rPr>
      </w:pPr>
      <w:r w:rsidRPr="0047203F">
        <w:rPr>
          <w:sz w:val="28"/>
          <w:lang w:val="uk-UA"/>
        </w:rPr>
        <w:t xml:space="preserve"> </w:t>
      </w:r>
      <w:r w:rsidR="004B0281" w:rsidRPr="0047203F">
        <w:rPr>
          <w:sz w:val="28"/>
          <w:lang w:val="uk-UA"/>
        </w:rPr>
        <w:t>(</w:t>
      </w:r>
      <w:r w:rsidR="00973A4C">
        <w:rPr>
          <w:bCs/>
          <w:color w:val="000000"/>
          <w:sz w:val="28"/>
          <w:szCs w:val="28"/>
          <w:shd w:val="clear" w:color="auto" w:fill="FFFFFF"/>
          <w:lang w:val="uk-UA"/>
        </w:rPr>
        <w:t>Валентина ПОЛУДА, Назарій БОБОШКО</w:t>
      </w:r>
      <w:r w:rsidR="004B0281" w:rsidRPr="0047203F">
        <w:rPr>
          <w:sz w:val="28"/>
          <w:lang w:val="uk-UA"/>
        </w:rPr>
        <w:t>)</w:t>
      </w:r>
    </w:p>
    <w:p w14:paraId="2B408118" w14:textId="3D838F33" w:rsidR="007A1A6C" w:rsidRPr="007A1A6C" w:rsidRDefault="00D31E22" w:rsidP="005D576A">
      <w:pPr>
        <w:spacing w:before="24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01.09.2023 року</w:t>
      </w:r>
      <w:r w:rsidR="007A1A6C" w:rsidRPr="007A1A6C">
        <w:rPr>
          <w:sz w:val="28"/>
          <w:lang w:val="uk-UA"/>
        </w:rPr>
        <w:t xml:space="preserve"> 10</w:t>
      </w:r>
      <w:r w:rsidR="003D3ED6">
        <w:rPr>
          <w:sz w:val="28"/>
          <w:lang w:val="uk-UA"/>
        </w:rPr>
        <w:t>9 навчальних закладів розпочнуть свою робот</w:t>
      </w:r>
      <w:r>
        <w:rPr>
          <w:sz w:val="28"/>
          <w:lang w:val="uk-UA"/>
        </w:rPr>
        <w:t>у</w:t>
      </w:r>
      <w:r w:rsidR="00A760A5">
        <w:rPr>
          <w:sz w:val="28"/>
          <w:lang w:val="uk-UA"/>
        </w:rPr>
        <w:t>, здебільшого</w:t>
      </w:r>
      <w:r w:rsidR="00A760A5" w:rsidRPr="007A1A6C">
        <w:rPr>
          <w:sz w:val="28"/>
          <w:lang w:val="uk-UA"/>
        </w:rPr>
        <w:t xml:space="preserve"> форма навчання </w:t>
      </w:r>
      <w:r w:rsidR="00A760A5">
        <w:rPr>
          <w:sz w:val="28"/>
          <w:lang w:val="uk-UA"/>
        </w:rPr>
        <w:t xml:space="preserve">- </w:t>
      </w:r>
      <w:r w:rsidR="00A760A5" w:rsidRPr="007A1A6C">
        <w:rPr>
          <w:sz w:val="28"/>
          <w:lang w:val="uk-UA"/>
        </w:rPr>
        <w:t>змішана</w:t>
      </w:r>
      <w:r w:rsidR="007A1A6C" w:rsidRPr="007A1A6C">
        <w:rPr>
          <w:sz w:val="28"/>
          <w:lang w:val="uk-UA"/>
        </w:rPr>
        <w:t xml:space="preserve">. 12 </w:t>
      </w:r>
      <w:r w:rsidR="00A760A5">
        <w:rPr>
          <w:sz w:val="28"/>
          <w:lang w:val="uk-UA"/>
        </w:rPr>
        <w:t xml:space="preserve">територіальних </w:t>
      </w:r>
      <w:r w:rsidR="007A1A6C" w:rsidRPr="007A1A6C">
        <w:rPr>
          <w:sz w:val="28"/>
          <w:lang w:val="uk-UA"/>
        </w:rPr>
        <w:t xml:space="preserve">громад Ніжинського району </w:t>
      </w:r>
      <w:r>
        <w:rPr>
          <w:sz w:val="28"/>
          <w:lang w:val="uk-UA"/>
        </w:rPr>
        <w:t>надали пакет документів до Ніжинської РДА для погодження форми навчання,</w:t>
      </w:r>
      <w:r w:rsidR="007A1A6C" w:rsidRPr="007A1A6C">
        <w:rPr>
          <w:sz w:val="28"/>
          <w:lang w:val="uk-UA"/>
        </w:rPr>
        <w:t xml:space="preserve"> </w:t>
      </w:r>
      <w:r w:rsidR="00A760A5">
        <w:rPr>
          <w:sz w:val="28"/>
          <w:lang w:val="uk-UA"/>
        </w:rPr>
        <w:t>у 5 територіальних громад</w:t>
      </w:r>
      <w:r w:rsidR="005D576A">
        <w:rPr>
          <w:sz w:val="28"/>
          <w:lang w:val="uk-UA"/>
        </w:rPr>
        <w:t xml:space="preserve"> - </w:t>
      </w:r>
      <w:r w:rsidR="00A760A5">
        <w:rPr>
          <w:sz w:val="28"/>
          <w:lang w:val="uk-UA"/>
        </w:rPr>
        <w:t xml:space="preserve"> відсутні акти готовності захисних споруд (</w:t>
      </w:r>
      <w:proofErr w:type="spellStart"/>
      <w:r w:rsidR="00A760A5">
        <w:rPr>
          <w:sz w:val="28"/>
          <w:lang w:val="uk-UA"/>
        </w:rPr>
        <w:t>Лосинівська</w:t>
      </w:r>
      <w:proofErr w:type="spellEnd"/>
      <w:r w:rsidR="00A760A5">
        <w:rPr>
          <w:sz w:val="28"/>
          <w:lang w:val="uk-UA"/>
        </w:rPr>
        <w:t xml:space="preserve">,  </w:t>
      </w:r>
      <w:proofErr w:type="spellStart"/>
      <w:r w:rsidR="00A760A5">
        <w:rPr>
          <w:sz w:val="28"/>
          <w:lang w:val="uk-UA"/>
        </w:rPr>
        <w:t>Плисківська</w:t>
      </w:r>
      <w:proofErr w:type="spellEnd"/>
      <w:r w:rsidR="00A760A5">
        <w:rPr>
          <w:sz w:val="28"/>
          <w:lang w:val="uk-UA"/>
        </w:rPr>
        <w:t xml:space="preserve">, </w:t>
      </w:r>
      <w:proofErr w:type="spellStart"/>
      <w:r w:rsidR="00A760A5">
        <w:rPr>
          <w:sz w:val="28"/>
          <w:lang w:val="uk-UA"/>
        </w:rPr>
        <w:t>Борзнянська</w:t>
      </w:r>
      <w:proofErr w:type="spellEnd"/>
      <w:r w:rsidR="00A760A5">
        <w:rPr>
          <w:sz w:val="28"/>
          <w:lang w:val="uk-UA"/>
        </w:rPr>
        <w:t xml:space="preserve">, </w:t>
      </w:r>
      <w:proofErr w:type="spellStart"/>
      <w:r w:rsidR="00A760A5">
        <w:rPr>
          <w:sz w:val="28"/>
          <w:lang w:val="uk-UA"/>
        </w:rPr>
        <w:t>Крутівська</w:t>
      </w:r>
      <w:proofErr w:type="spellEnd"/>
      <w:r w:rsidR="00A760A5">
        <w:rPr>
          <w:sz w:val="28"/>
          <w:lang w:val="uk-UA"/>
        </w:rPr>
        <w:t>, Макіївська територіальні громади)</w:t>
      </w:r>
      <w:r w:rsidR="007A1A6C" w:rsidRPr="007A1A6C">
        <w:rPr>
          <w:sz w:val="28"/>
          <w:lang w:val="uk-UA"/>
        </w:rPr>
        <w:t>.</w:t>
      </w:r>
    </w:p>
    <w:p w14:paraId="1D2902F8" w14:textId="49639C5D" w:rsidR="00A6205D" w:rsidRDefault="00A6205D" w:rsidP="005D576A">
      <w:pPr>
        <w:jc w:val="both"/>
        <w:rPr>
          <w:sz w:val="28"/>
          <w:lang w:val="uk-UA"/>
        </w:rPr>
      </w:pPr>
    </w:p>
    <w:p w14:paraId="19548949" w14:textId="194C2729" w:rsidR="007628E1" w:rsidRDefault="00E24BFE" w:rsidP="005D576A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результатом доповідей та з врахуванням </w:t>
      </w:r>
      <w:r w:rsidR="007628E1">
        <w:rPr>
          <w:bCs/>
          <w:color w:val="000000"/>
          <w:sz w:val="28"/>
          <w:szCs w:val="28"/>
          <w:lang w:val="uk-UA"/>
        </w:rPr>
        <w:t xml:space="preserve">обговорення </w:t>
      </w:r>
      <w:r w:rsidR="007628E1"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419341BB" w14:textId="77777777" w:rsidR="00E24BFE" w:rsidRDefault="00E24BFE" w:rsidP="005D576A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14:paraId="07BC9582" w14:textId="0B7C3E33" w:rsidR="007A1A6C" w:rsidRPr="006D77EB" w:rsidRDefault="006D77EB" w:rsidP="005D576A">
      <w:pPr>
        <w:pStyle w:val="a8"/>
        <w:numPr>
          <w:ilvl w:val="0"/>
          <w:numId w:val="25"/>
        </w:numPr>
        <w:spacing w:before="0" w:beforeAutospacing="0" w:after="0" w:afterAutospacing="0"/>
        <w:ind w:left="2268" w:hanging="155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  <w:r w:rsidR="007A1A6C" w:rsidRPr="006D77EB">
        <w:rPr>
          <w:b/>
          <w:i/>
          <w:sz w:val="28"/>
          <w:szCs w:val="28"/>
          <w:lang w:val="uk-UA"/>
        </w:rPr>
        <w:t>Головам сільських, селищних, міських</w:t>
      </w:r>
      <w:r>
        <w:rPr>
          <w:b/>
          <w:i/>
          <w:sz w:val="28"/>
          <w:szCs w:val="28"/>
          <w:lang w:val="uk-UA"/>
        </w:rPr>
        <w:t xml:space="preserve"> рад району</w:t>
      </w:r>
    </w:p>
    <w:p w14:paraId="2F4DCEEE" w14:textId="257AF637" w:rsidR="007A1A6C" w:rsidRDefault="007A1A6C" w:rsidP="005D576A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перевірки готовності </w:t>
      </w:r>
      <w:r w:rsidR="005D576A">
        <w:rPr>
          <w:sz w:val="28"/>
          <w:szCs w:val="28"/>
          <w:lang w:val="uk-UA"/>
        </w:rPr>
        <w:t xml:space="preserve">закладів освіти вжити заходів щодо </w:t>
      </w:r>
      <w:r w:rsidR="00A070FE">
        <w:rPr>
          <w:sz w:val="28"/>
          <w:szCs w:val="28"/>
          <w:lang w:val="uk-UA"/>
        </w:rPr>
        <w:t>усунення недоліків</w:t>
      </w:r>
      <w:r w:rsidR="00BF5D1F">
        <w:rPr>
          <w:sz w:val="28"/>
          <w:szCs w:val="28"/>
          <w:lang w:val="uk-UA"/>
        </w:rPr>
        <w:t xml:space="preserve">, з питань цивільного захисту, техногенної, пожежної безпеки </w:t>
      </w:r>
      <w:r w:rsidR="00A070FE">
        <w:rPr>
          <w:sz w:val="28"/>
          <w:szCs w:val="28"/>
          <w:lang w:val="uk-UA"/>
        </w:rPr>
        <w:t xml:space="preserve"> виявлених під час перевірок </w:t>
      </w:r>
      <w:r w:rsidR="006861EA">
        <w:rPr>
          <w:sz w:val="28"/>
          <w:szCs w:val="28"/>
          <w:lang w:val="uk-UA"/>
        </w:rPr>
        <w:t>готовності навчальних закладів.</w:t>
      </w:r>
    </w:p>
    <w:p w14:paraId="6654F60B" w14:textId="2C78F596" w:rsidR="00BF5D1F" w:rsidRDefault="00BF5D1F" w:rsidP="00BF5D1F">
      <w:pPr>
        <w:pStyle w:val="a8"/>
        <w:spacing w:before="0" w:beforeAutospacing="0"/>
        <w:ind w:left="680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Термін до 25.09.2023</w:t>
      </w:r>
    </w:p>
    <w:p w14:paraId="09EC4F29" w14:textId="459AE4F2" w:rsidR="006861EA" w:rsidRDefault="006861EA" w:rsidP="00EF076A">
      <w:pPr>
        <w:pStyle w:val="a8"/>
        <w:numPr>
          <w:ilvl w:val="0"/>
          <w:numId w:val="25"/>
        </w:numPr>
        <w:spacing w:before="0" w:beforeAutospacing="0"/>
        <w:ind w:left="3119" w:hanging="241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Відділу </w:t>
      </w:r>
      <w:r w:rsidR="006D77EB">
        <w:rPr>
          <w:b/>
          <w:i/>
          <w:sz w:val="28"/>
          <w:szCs w:val="28"/>
          <w:lang w:val="uk-UA"/>
        </w:rPr>
        <w:t>культури, освіти, сім</w:t>
      </w:r>
      <w:r w:rsidR="006D77EB" w:rsidRPr="006D77EB">
        <w:rPr>
          <w:b/>
          <w:i/>
          <w:sz w:val="28"/>
          <w:szCs w:val="28"/>
          <w:lang w:val="uk-UA"/>
        </w:rPr>
        <w:t>’</w:t>
      </w:r>
      <w:r w:rsidR="006D77EB">
        <w:rPr>
          <w:b/>
          <w:i/>
          <w:sz w:val="28"/>
          <w:szCs w:val="28"/>
          <w:lang w:val="uk-UA"/>
        </w:rPr>
        <w:t xml:space="preserve">ї, молоді та спорту Ніжинської РДА </w:t>
      </w:r>
      <w:r>
        <w:rPr>
          <w:b/>
          <w:i/>
          <w:sz w:val="28"/>
          <w:szCs w:val="28"/>
          <w:lang w:val="uk-UA"/>
        </w:rPr>
        <w:t xml:space="preserve">спільно з </w:t>
      </w:r>
      <w:r w:rsidR="0084716E">
        <w:rPr>
          <w:b/>
          <w:i/>
          <w:sz w:val="28"/>
          <w:szCs w:val="28"/>
          <w:lang w:val="uk-UA"/>
        </w:rPr>
        <w:t>Ніжинським</w:t>
      </w:r>
      <w:bookmarkStart w:id="0" w:name="_GoBack"/>
      <w:bookmarkEnd w:id="0"/>
      <w:r w:rsidR="00D66897">
        <w:rPr>
          <w:b/>
          <w:i/>
          <w:sz w:val="28"/>
          <w:szCs w:val="28"/>
          <w:lang w:val="uk-UA"/>
        </w:rPr>
        <w:t xml:space="preserve"> РУ </w:t>
      </w:r>
      <w:r w:rsidRPr="006861EA">
        <w:rPr>
          <w:b/>
          <w:i/>
          <w:sz w:val="28"/>
          <w:szCs w:val="28"/>
          <w:lang w:val="uk-UA"/>
        </w:rPr>
        <w:t>ГУ ДСНС у Чернігівській області</w:t>
      </w:r>
      <w:r w:rsidR="00BF5D1F">
        <w:rPr>
          <w:b/>
          <w:i/>
          <w:sz w:val="28"/>
          <w:szCs w:val="28"/>
          <w:lang w:val="uk-UA"/>
        </w:rPr>
        <w:t xml:space="preserve"> та відділом</w:t>
      </w:r>
      <w:r w:rsidRPr="006861EA">
        <w:rPr>
          <w:b/>
          <w:i/>
          <w:sz w:val="28"/>
          <w:szCs w:val="28"/>
          <w:lang w:val="uk-UA"/>
        </w:rPr>
        <w:t xml:space="preserve"> з питань цивільного захисту, оборонної роботи та взаємодії з</w:t>
      </w:r>
      <w:r w:rsidRPr="006861EA">
        <w:rPr>
          <w:lang w:val="uk-UA"/>
        </w:rPr>
        <w:t xml:space="preserve"> </w:t>
      </w:r>
      <w:r w:rsidRPr="006861EA">
        <w:rPr>
          <w:b/>
          <w:i/>
          <w:sz w:val="28"/>
          <w:szCs w:val="28"/>
          <w:lang w:val="uk-UA"/>
        </w:rPr>
        <w:t>правоохоронними органами Ніжинської РДА</w:t>
      </w:r>
    </w:p>
    <w:p w14:paraId="37E3E00E" w14:textId="3CB3CFF1" w:rsidR="00577918" w:rsidRDefault="00F96D54" w:rsidP="005D576A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Починаючи з 15.09</w:t>
      </w:r>
      <w:r w:rsidR="006861EA">
        <w:rPr>
          <w:sz w:val="28"/>
          <w:szCs w:val="28"/>
          <w:lang w:val="uk-UA"/>
        </w:rPr>
        <w:t>.</w:t>
      </w:r>
      <w:r w:rsidR="006D77EB">
        <w:rPr>
          <w:sz w:val="28"/>
          <w:szCs w:val="28"/>
          <w:lang w:val="uk-UA"/>
        </w:rPr>
        <w:t>20</w:t>
      </w:r>
      <w:r w:rsidR="006861EA">
        <w:rPr>
          <w:sz w:val="28"/>
          <w:szCs w:val="28"/>
          <w:lang w:val="uk-UA"/>
        </w:rPr>
        <w:t>23 здійснити виб</w:t>
      </w:r>
      <w:r w:rsidR="00A070FE">
        <w:rPr>
          <w:sz w:val="28"/>
          <w:szCs w:val="28"/>
          <w:lang w:val="uk-UA"/>
        </w:rPr>
        <w:t xml:space="preserve">іркову перевірку дотримання заходів безпеки в </w:t>
      </w:r>
      <w:r w:rsidR="006861EA">
        <w:rPr>
          <w:sz w:val="28"/>
          <w:szCs w:val="28"/>
          <w:lang w:val="uk-UA"/>
        </w:rPr>
        <w:t>закладах освіти рай</w:t>
      </w:r>
      <w:r w:rsidR="00A070FE">
        <w:rPr>
          <w:sz w:val="28"/>
          <w:szCs w:val="28"/>
          <w:lang w:val="uk-UA"/>
        </w:rPr>
        <w:t>ону з відпрацюванням</w:t>
      </w:r>
      <w:r w:rsidR="006D77EB">
        <w:rPr>
          <w:sz w:val="28"/>
          <w:szCs w:val="28"/>
          <w:lang w:val="uk-UA"/>
        </w:rPr>
        <w:t xml:space="preserve"> практичних дій </w:t>
      </w:r>
      <w:r w:rsidR="004F6009">
        <w:rPr>
          <w:sz w:val="28"/>
          <w:szCs w:val="28"/>
          <w:lang w:val="uk-UA"/>
        </w:rPr>
        <w:t xml:space="preserve">з </w:t>
      </w:r>
      <w:r w:rsidR="006861EA">
        <w:rPr>
          <w:sz w:val="28"/>
          <w:szCs w:val="28"/>
          <w:lang w:val="uk-UA"/>
        </w:rPr>
        <w:t>учасниками освітнього процесу при сигналі «повітряна тривога».</w:t>
      </w:r>
    </w:p>
    <w:p w14:paraId="05917EA8" w14:textId="2130A69A" w:rsidR="00EF076A" w:rsidRPr="00EF076A" w:rsidRDefault="00EF076A" w:rsidP="00EF076A">
      <w:pPr>
        <w:pStyle w:val="a8"/>
        <w:spacing w:before="0" w:beforeAutospacing="0"/>
        <w:ind w:left="680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Термін до 15.10.2023</w:t>
      </w:r>
    </w:p>
    <w:p w14:paraId="78C259E5" w14:textId="415BD33A" w:rsidR="00577918" w:rsidRDefault="006861EA" w:rsidP="005D576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6861EA">
        <w:rPr>
          <w:b/>
          <w:i/>
          <w:sz w:val="28"/>
          <w:szCs w:val="28"/>
          <w:lang w:val="uk-UA"/>
        </w:rPr>
        <w:t xml:space="preserve"> </w:t>
      </w:r>
      <w:r w:rsidR="00577918" w:rsidRPr="00CF5031">
        <w:rPr>
          <w:b/>
          <w:i/>
          <w:sz w:val="28"/>
          <w:u w:val="single"/>
          <w:lang w:val="uk-UA" w:eastAsia="uk-UA"/>
        </w:rPr>
        <w:t>ІІ</w:t>
      </w:r>
      <w:r w:rsidR="00577918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. </w:t>
      </w:r>
      <w:r w:rsidR="00577918" w:rsidRPr="00577918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 стан утримання захисних споруд цивільного захисту та виконання графіку  щоквартальних перевірок укриттів.</w:t>
      </w:r>
    </w:p>
    <w:p w14:paraId="52FF8EDE" w14:textId="690B1596" w:rsidR="00577918" w:rsidRDefault="00577918" w:rsidP="005D576A">
      <w:pPr>
        <w:shd w:val="clear" w:color="auto" w:fill="FFFFFF"/>
        <w:jc w:val="both"/>
        <w:rPr>
          <w:sz w:val="28"/>
          <w:lang w:val="uk-UA"/>
        </w:rPr>
      </w:pPr>
      <w:r w:rsidRPr="00CF5031">
        <w:rPr>
          <w:sz w:val="28"/>
          <w:lang w:val="uk-UA"/>
        </w:rPr>
        <w:t>(</w:t>
      </w:r>
      <w:r>
        <w:rPr>
          <w:sz w:val="28"/>
          <w:lang w:val="uk-UA"/>
        </w:rPr>
        <w:t>Андрій ДУДКЕВИЧ, Назарій БОБОШКО</w:t>
      </w:r>
      <w:r w:rsidRPr="00CF5031">
        <w:rPr>
          <w:sz w:val="28"/>
          <w:lang w:val="uk-UA"/>
        </w:rPr>
        <w:t>)</w:t>
      </w:r>
    </w:p>
    <w:p w14:paraId="231BD407" w14:textId="00A4F9E8" w:rsidR="006861EA" w:rsidRDefault="00577918" w:rsidP="005D576A">
      <w:pPr>
        <w:pStyle w:val="a8"/>
        <w:ind w:firstLine="708"/>
        <w:jc w:val="both"/>
        <w:rPr>
          <w:sz w:val="28"/>
          <w:szCs w:val="28"/>
          <w:lang w:val="uk-UA"/>
        </w:rPr>
      </w:pPr>
      <w:r w:rsidRPr="00577918">
        <w:rPr>
          <w:sz w:val="28"/>
          <w:szCs w:val="28"/>
          <w:lang w:val="uk-UA"/>
        </w:rPr>
        <w:t>На території Ніжинського району о</w:t>
      </w:r>
      <w:r w:rsidR="006D77EB">
        <w:rPr>
          <w:sz w:val="28"/>
          <w:szCs w:val="28"/>
          <w:lang w:val="uk-UA"/>
        </w:rPr>
        <w:t>бліковується 394 захисні споруди. Станом на звітну дату</w:t>
      </w:r>
      <w:r w:rsidR="004F6009">
        <w:rPr>
          <w:sz w:val="28"/>
          <w:szCs w:val="28"/>
          <w:lang w:val="uk-UA"/>
        </w:rPr>
        <w:t xml:space="preserve"> тривають перевірки</w:t>
      </w:r>
      <w:r w:rsidR="006D77EB">
        <w:rPr>
          <w:sz w:val="28"/>
          <w:szCs w:val="28"/>
          <w:lang w:val="uk-UA"/>
        </w:rPr>
        <w:t xml:space="preserve"> захисних споруд </w:t>
      </w:r>
      <w:proofErr w:type="spellStart"/>
      <w:r w:rsidRPr="00577918">
        <w:rPr>
          <w:sz w:val="28"/>
          <w:szCs w:val="28"/>
          <w:lang w:val="uk-UA"/>
        </w:rPr>
        <w:t>Лосинівської</w:t>
      </w:r>
      <w:proofErr w:type="spellEnd"/>
      <w:r w:rsidRPr="00577918">
        <w:rPr>
          <w:sz w:val="28"/>
          <w:szCs w:val="28"/>
          <w:lang w:val="uk-UA"/>
        </w:rPr>
        <w:t>, Ніжинської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Бобровицької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 w:rsidRPr="00577918">
        <w:rPr>
          <w:sz w:val="28"/>
          <w:szCs w:val="28"/>
          <w:lang w:val="uk-UA"/>
        </w:rPr>
        <w:t xml:space="preserve"> та </w:t>
      </w:r>
      <w:proofErr w:type="spellStart"/>
      <w:r w:rsidRPr="00577918">
        <w:rPr>
          <w:sz w:val="28"/>
          <w:szCs w:val="28"/>
          <w:lang w:val="uk-UA"/>
        </w:rPr>
        <w:t>Крутівської</w:t>
      </w:r>
      <w:proofErr w:type="spellEnd"/>
      <w:r w:rsidRPr="00577918">
        <w:rPr>
          <w:sz w:val="28"/>
          <w:szCs w:val="28"/>
          <w:lang w:val="uk-UA"/>
        </w:rPr>
        <w:t xml:space="preserve"> територіальних громад. На </w:t>
      </w:r>
      <w:r w:rsidR="004F6009">
        <w:rPr>
          <w:sz w:val="28"/>
          <w:szCs w:val="28"/>
          <w:lang w:val="uk-UA"/>
        </w:rPr>
        <w:t>початок вересня 2023 року</w:t>
      </w:r>
      <w:r w:rsidRPr="00577918">
        <w:rPr>
          <w:sz w:val="28"/>
          <w:szCs w:val="28"/>
          <w:lang w:val="uk-UA"/>
        </w:rPr>
        <w:t xml:space="preserve"> заплановані перевірки укриттів в Батуринській, Бахмацькій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Дмитрівській</w:t>
      </w:r>
      <w:proofErr w:type="spellEnd"/>
      <w:r w:rsidRPr="00577918">
        <w:rPr>
          <w:sz w:val="28"/>
          <w:szCs w:val="28"/>
          <w:lang w:val="uk-UA"/>
        </w:rPr>
        <w:t xml:space="preserve"> </w:t>
      </w:r>
      <w:r w:rsidR="004F6009">
        <w:rPr>
          <w:sz w:val="28"/>
          <w:szCs w:val="28"/>
          <w:lang w:val="uk-UA"/>
        </w:rPr>
        <w:t xml:space="preserve">територіальних </w:t>
      </w:r>
      <w:r w:rsidRPr="00577918">
        <w:rPr>
          <w:sz w:val="28"/>
          <w:szCs w:val="28"/>
          <w:lang w:val="uk-UA"/>
        </w:rPr>
        <w:t>громадах.</w:t>
      </w:r>
    </w:p>
    <w:p w14:paraId="4F07A952" w14:textId="77777777" w:rsidR="005A6E2C" w:rsidRPr="005A6E2C" w:rsidRDefault="005A6E2C" w:rsidP="005D576A">
      <w:pPr>
        <w:pStyle w:val="a8"/>
        <w:jc w:val="both"/>
        <w:rPr>
          <w:b/>
          <w:bCs/>
          <w:i/>
          <w:sz w:val="28"/>
          <w:szCs w:val="28"/>
          <w:lang w:val="uk-UA"/>
        </w:rPr>
      </w:pPr>
      <w:r w:rsidRPr="005A6E2C">
        <w:rPr>
          <w:bCs/>
          <w:sz w:val="28"/>
          <w:szCs w:val="28"/>
          <w:lang w:val="uk-UA"/>
        </w:rPr>
        <w:t xml:space="preserve">За результатом доповідей та з врахуванням обговорення </w:t>
      </w:r>
      <w:r w:rsidRPr="005A6E2C">
        <w:rPr>
          <w:b/>
          <w:bCs/>
          <w:i/>
          <w:sz w:val="28"/>
          <w:szCs w:val="28"/>
          <w:lang w:val="uk-UA"/>
        </w:rPr>
        <w:t>комісія вирішила:</w:t>
      </w:r>
    </w:p>
    <w:p w14:paraId="6367E77A" w14:textId="272A16AD" w:rsidR="00577918" w:rsidRPr="00577918" w:rsidRDefault="00577918" w:rsidP="00EF076A">
      <w:pPr>
        <w:pStyle w:val="a8"/>
        <w:tabs>
          <w:tab w:val="left" w:pos="3545"/>
        </w:tabs>
        <w:spacing w:before="0" w:beforeAutospacing="0" w:after="0" w:afterAutospacing="0"/>
        <w:ind w:left="3544" w:hanging="311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</w:t>
      </w:r>
      <w:r w:rsidR="004F6009">
        <w:rPr>
          <w:b/>
          <w:i/>
          <w:sz w:val="28"/>
          <w:szCs w:val="28"/>
          <w:lang w:val="uk-UA"/>
        </w:rPr>
        <w:t xml:space="preserve"> </w:t>
      </w:r>
      <w:r w:rsidR="00EF076A">
        <w:rPr>
          <w:b/>
          <w:i/>
          <w:sz w:val="28"/>
          <w:szCs w:val="28"/>
          <w:lang w:val="uk-UA"/>
        </w:rPr>
        <w:t xml:space="preserve">        </w:t>
      </w:r>
      <w:r w:rsidR="004F07F1">
        <w:rPr>
          <w:b/>
          <w:i/>
          <w:sz w:val="28"/>
          <w:szCs w:val="28"/>
          <w:lang w:val="uk-UA"/>
        </w:rPr>
        <w:t xml:space="preserve">                               </w:t>
      </w:r>
      <w:r w:rsidRPr="00577918">
        <w:rPr>
          <w:b/>
          <w:i/>
          <w:sz w:val="28"/>
          <w:szCs w:val="28"/>
          <w:lang w:val="uk-UA"/>
        </w:rPr>
        <w:t xml:space="preserve">Сільським, селищним, міським </w:t>
      </w:r>
    </w:p>
    <w:p w14:paraId="548466B4" w14:textId="48A08BCB" w:rsidR="004F6009" w:rsidRDefault="004F6009" w:rsidP="00EF076A">
      <w:pPr>
        <w:pStyle w:val="a8"/>
        <w:spacing w:before="0" w:beforeAutospacing="0" w:after="0" w:afterAutospacing="0"/>
        <w:ind w:left="340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6D77EB">
        <w:rPr>
          <w:b/>
          <w:i/>
          <w:sz w:val="28"/>
          <w:szCs w:val="28"/>
          <w:lang w:val="uk-UA"/>
        </w:rPr>
        <w:t xml:space="preserve">радам району спільно з </w:t>
      </w:r>
      <w:r>
        <w:rPr>
          <w:b/>
          <w:i/>
          <w:sz w:val="28"/>
          <w:szCs w:val="28"/>
          <w:lang w:val="uk-UA"/>
        </w:rPr>
        <w:t xml:space="preserve">Ніжинському РУ ГУ </w:t>
      </w:r>
      <w:r w:rsidR="00577918" w:rsidRPr="00577918">
        <w:rPr>
          <w:b/>
          <w:i/>
          <w:sz w:val="28"/>
          <w:szCs w:val="28"/>
          <w:lang w:val="uk-UA"/>
        </w:rPr>
        <w:t>ДСНС у Чернігівській області</w:t>
      </w:r>
    </w:p>
    <w:p w14:paraId="521FD512" w14:textId="77777777" w:rsidR="00EF076A" w:rsidRDefault="00EF076A" w:rsidP="00EF076A">
      <w:pPr>
        <w:pStyle w:val="a8"/>
        <w:spacing w:before="0" w:beforeAutospacing="0" w:after="0" w:afterAutospacing="0"/>
        <w:ind w:left="3402"/>
        <w:jc w:val="both"/>
        <w:rPr>
          <w:b/>
          <w:i/>
          <w:sz w:val="28"/>
          <w:szCs w:val="28"/>
          <w:lang w:val="uk-UA"/>
        </w:rPr>
      </w:pPr>
    </w:p>
    <w:p w14:paraId="40815D96" w14:textId="308F0015" w:rsidR="00577918" w:rsidRDefault="00577918" w:rsidP="004F6009">
      <w:pPr>
        <w:pStyle w:val="a8"/>
        <w:spacing w:before="0" w:beforeAutospacing="0"/>
        <w:ind w:left="340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Ніжинським РВП</w:t>
      </w:r>
      <w:r w:rsidR="00F36D8F">
        <w:rPr>
          <w:b/>
          <w:i/>
          <w:sz w:val="28"/>
          <w:szCs w:val="28"/>
          <w:lang w:val="uk-UA"/>
        </w:rPr>
        <w:t xml:space="preserve"> ГУНП</w:t>
      </w:r>
    </w:p>
    <w:p w14:paraId="13572B5E" w14:textId="6C8F6EA1" w:rsidR="00F36D8F" w:rsidRDefault="00EF076A" w:rsidP="00EF076A">
      <w:pPr>
        <w:pStyle w:val="a8"/>
        <w:spacing w:before="0" w:before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4F6009">
        <w:rPr>
          <w:sz w:val="28"/>
          <w:szCs w:val="28"/>
          <w:lang w:val="uk-UA"/>
        </w:rPr>
        <w:t xml:space="preserve"> </w:t>
      </w:r>
      <w:r w:rsidR="00F61C55">
        <w:rPr>
          <w:sz w:val="28"/>
          <w:szCs w:val="28"/>
          <w:lang w:val="uk-UA"/>
        </w:rPr>
        <w:t xml:space="preserve">Забезпечити </w:t>
      </w:r>
      <w:r w:rsidR="003C1187">
        <w:rPr>
          <w:sz w:val="28"/>
          <w:szCs w:val="28"/>
          <w:lang w:val="uk-UA"/>
        </w:rPr>
        <w:t xml:space="preserve">неухильне </w:t>
      </w:r>
      <w:r w:rsidR="00F36D8F">
        <w:rPr>
          <w:sz w:val="28"/>
          <w:szCs w:val="28"/>
          <w:lang w:val="uk-UA"/>
        </w:rPr>
        <w:t xml:space="preserve">дотримання затвердженого графіку щоквартальних перевірок захисних споруд цивільного захисту та найпростіших </w:t>
      </w:r>
      <w:proofErr w:type="spellStart"/>
      <w:r w:rsidR="00F36D8F">
        <w:rPr>
          <w:sz w:val="28"/>
          <w:szCs w:val="28"/>
          <w:lang w:val="uk-UA"/>
        </w:rPr>
        <w:t>укриттів</w:t>
      </w:r>
      <w:proofErr w:type="spellEnd"/>
      <w:r w:rsidR="00F36D8F">
        <w:rPr>
          <w:sz w:val="28"/>
          <w:szCs w:val="28"/>
          <w:lang w:val="uk-UA"/>
        </w:rPr>
        <w:t>.</w:t>
      </w:r>
    </w:p>
    <w:p w14:paraId="06DDEF64" w14:textId="77777777" w:rsidR="004F07F1" w:rsidRDefault="00EF076A" w:rsidP="004F07F1">
      <w:pPr>
        <w:pStyle w:val="a8"/>
        <w:spacing w:before="0" w:before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F61C55">
        <w:rPr>
          <w:sz w:val="28"/>
          <w:szCs w:val="28"/>
          <w:lang w:val="uk-UA"/>
        </w:rPr>
        <w:t xml:space="preserve"> </w:t>
      </w:r>
      <w:r w:rsidR="00F36D8F">
        <w:rPr>
          <w:sz w:val="28"/>
          <w:szCs w:val="28"/>
          <w:lang w:val="uk-UA"/>
        </w:rPr>
        <w:t>За резуль</w:t>
      </w:r>
      <w:r w:rsidR="00F61C55">
        <w:rPr>
          <w:sz w:val="28"/>
          <w:szCs w:val="28"/>
          <w:lang w:val="uk-UA"/>
        </w:rPr>
        <w:t>татами проведеної перевірки</w:t>
      </w:r>
      <w:r w:rsidR="00F36D8F">
        <w:rPr>
          <w:sz w:val="28"/>
          <w:szCs w:val="28"/>
          <w:lang w:val="uk-UA"/>
        </w:rPr>
        <w:t xml:space="preserve"> об’єктів фонду захисних споруд </w:t>
      </w:r>
      <w:r w:rsidR="00F61C55">
        <w:rPr>
          <w:sz w:val="28"/>
          <w:szCs w:val="28"/>
          <w:lang w:val="uk-UA"/>
        </w:rPr>
        <w:t xml:space="preserve">цивільного захисту </w:t>
      </w:r>
      <w:r w:rsidR="00F36D8F">
        <w:rPr>
          <w:sz w:val="28"/>
          <w:szCs w:val="28"/>
          <w:lang w:val="uk-UA"/>
        </w:rPr>
        <w:t>надати до Ніжинської районної військово</w:t>
      </w:r>
      <w:r w:rsidR="00F61C55">
        <w:rPr>
          <w:sz w:val="28"/>
          <w:szCs w:val="28"/>
          <w:lang w:val="uk-UA"/>
        </w:rPr>
        <w:t>ї адміністрації копії</w:t>
      </w:r>
      <w:r w:rsidR="00F36D8F">
        <w:rPr>
          <w:sz w:val="28"/>
          <w:szCs w:val="28"/>
          <w:lang w:val="uk-UA"/>
        </w:rPr>
        <w:t xml:space="preserve"> актів та інших документів визначених рішенням районної комісії ТЕБ</w:t>
      </w:r>
      <w:r w:rsidR="004F6009">
        <w:rPr>
          <w:sz w:val="28"/>
          <w:szCs w:val="28"/>
          <w:lang w:val="uk-UA"/>
        </w:rPr>
        <w:t xml:space="preserve"> </w:t>
      </w:r>
      <w:r w:rsidR="00F61C55">
        <w:rPr>
          <w:sz w:val="28"/>
          <w:szCs w:val="28"/>
          <w:lang w:val="uk-UA"/>
        </w:rPr>
        <w:t xml:space="preserve">та </w:t>
      </w:r>
      <w:r w:rsidR="00BF5D1F">
        <w:rPr>
          <w:sz w:val="28"/>
          <w:szCs w:val="28"/>
          <w:lang w:val="uk-UA"/>
        </w:rPr>
        <w:t>НС від 10.08.2023 №9</w:t>
      </w:r>
      <w:r w:rsidR="00F36D8F">
        <w:rPr>
          <w:sz w:val="28"/>
          <w:szCs w:val="28"/>
          <w:lang w:val="uk-UA"/>
        </w:rPr>
        <w:t>.</w:t>
      </w:r>
    </w:p>
    <w:p w14:paraId="70733481" w14:textId="5C6AC394" w:rsidR="00EF5CC3" w:rsidRPr="004F07F1" w:rsidRDefault="005A6E2C" w:rsidP="004F07F1">
      <w:pPr>
        <w:pStyle w:val="a8"/>
        <w:spacing w:before="0" w:beforeAutospacing="0"/>
        <w:ind w:left="284"/>
        <w:jc w:val="right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BF5D1F">
        <w:rPr>
          <w:b/>
          <w:i/>
          <w:sz w:val="28"/>
          <w:szCs w:val="28"/>
          <w:lang w:val="uk-UA"/>
        </w:rPr>
        <w:t>ермін до 25</w:t>
      </w:r>
      <w:r w:rsidR="00EF076A">
        <w:rPr>
          <w:b/>
          <w:i/>
          <w:sz w:val="28"/>
          <w:szCs w:val="28"/>
          <w:lang w:val="uk-UA"/>
        </w:rPr>
        <w:t>.10</w:t>
      </w:r>
      <w:r w:rsidR="00F36D8F">
        <w:rPr>
          <w:b/>
          <w:i/>
          <w:sz w:val="28"/>
          <w:szCs w:val="28"/>
          <w:lang w:val="uk-UA"/>
        </w:rPr>
        <w:t>.2023</w:t>
      </w:r>
    </w:p>
    <w:p w14:paraId="2859DAFD" w14:textId="33CF4556" w:rsidR="00F36D8F" w:rsidRDefault="00EF076A" w:rsidP="004F07F1">
      <w:pPr>
        <w:pStyle w:val="a8"/>
        <w:spacing w:before="0" w:before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3C1187">
        <w:rPr>
          <w:sz w:val="28"/>
          <w:szCs w:val="28"/>
          <w:lang w:val="uk-UA"/>
        </w:rPr>
        <w:t xml:space="preserve"> Відповідно </w:t>
      </w:r>
      <w:r w:rsidR="00F36D8F">
        <w:rPr>
          <w:sz w:val="28"/>
          <w:szCs w:val="28"/>
          <w:lang w:val="uk-UA"/>
        </w:rPr>
        <w:t xml:space="preserve">доручення </w:t>
      </w:r>
      <w:r w:rsidR="003C1187">
        <w:rPr>
          <w:sz w:val="28"/>
          <w:szCs w:val="28"/>
          <w:lang w:val="uk-UA"/>
        </w:rPr>
        <w:t xml:space="preserve">ГУ </w:t>
      </w:r>
      <w:r w:rsidR="00F36D8F">
        <w:rPr>
          <w:sz w:val="28"/>
          <w:szCs w:val="28"/>
          <w:lang w:val="uk-UA"/>
        </w:rPr>
        <w:t>ДСНС України</w:t>
      </w:r>
      <w:r w:rsidR="003C1187">
        <w:rPr>
          <w:sz w:val="28"/>
          <w:szCs w:val="28"/>
          <w:lang w:val="uk-UA"/>
        </w:rPr>
        <w:t xml:space="preserve"> в Чернігівській області</w:t>
      </w:r>
      <w:r w:rsidR="00F36D8F">
        <w:rPr>
          <w:sz w:val="28"/>
          <w:szCs w:val="28"/>
          <w:lang w:val="uk-UA"/>
        </w:rPr>
        <w:t xml:space="preserve"> від 30.08.2023 року «Про облік та візуалізацію фонду захи</w:t>
      </w:r>
      <w:r w:rsidR="003C1187">
        <w:rPr>
          <w:sz w:val="28"/>
          <w:szCs w:val="28"/>
          <w:lang w:val="uk-UA"/>
        </w:rPr>
        <w:t xml:space="preserve">сних споруд цивільного захисту», за результатами обстеження об’єктів фонду захисних споруд цивільного захисту </w:t>
      </w:r>
      <w:r w:rsidR="00A758B2">
        <w:rPr>
          <w:sz w:val="28"/>
          <w:szCs w:val="28"/>
          <w:lang w:val="uk-UA"/>
        </w:rPr>
        <w:t>надати інформацію в розрізі кожного об</w:t>
      </w:r>
      <w:r w:rsidR="00A758B2" w:rsidRPr="00A758B2">
        <w:rPr>
          <w:sz w:val="28"/>
          <w:szCs w:val="28"/>
          <w:lang w:val="uk-UA"/>
        </w:rPr>
        <w:t>’</w:t>
      </w:r>
      <w:r w:rsidR="00A758B2">
        <w:rPr>
          <w:sz w:val="28"/>
          <w:szCs w:val="28"/>
          <w:lang w:val="uk-UA"/>
        </w:rPr>
        <w:t>єкта</w:t>
      </w:r>
      <w:r w:rsidR="00F36D8F">
        <w:rPr>
          <w:sz w:val="28"/>
          <w:szCs w:val="28"/>
          <w:lang w:val="uk-UA"/>
        </w:rPr>
        <w:t xml:space="preserve"> згідно додатку.</w:t>
      </w:r>
    </w:p>
    <w:p w14:paraId="1DEC18F4" w14:textId="08A4963A" w:rsidR="00516AF0" w:rsidRDefault="005A6E2C" w:rsidP="00A758B2">
      <w:pPr>
        <w:pStyle w:val="a8"/>
        <w:spacing w:before="0" w:beforeAutospacing="0"/>
        <w:ind w:left="6804"/>
        <w:jc w:val="both"/>
        <w:rPr>
          <w:b/>
          <w:i/>
          <w:sz w:val="28"/>
          <w:szCs w:val="28"/>
          <w:lang w:val="uk-UA"/>
        </w:rPr>
      </w:pPr>
      <w:r w:rsidRPr="00516AF0">
        <w:rPr>
          <w:b/>
          <w:i/>
          <w:sz w:val="28"/>
          <w:szCs w:val="28"/>
          <w:lang w:val="uk-UA"/>
        </w:rPr>
        <w:t>Термін</w:t>
      </w:r>
      <w:r w:rsidR="00516AF0" w:rsidRPr="00516AF0">
        <w:rPr>
          <w:b/>
          <w:i/>
          <w:sz w:val="28"/>
          <w:szCs w:val="28"/>
          <w:lang w:val="uk-UA"/>
        </w:rPr>
        <w:t xml:space="preserve"> до 20.09.2023</w:t>
      </w:r>
    </w:p>
    <w:p w14:paraId="7D588E2C" w14:textId="77777777" w:rsidR="008C38B3" w:rsidRDefault="00EF5CC3" w:rsidP="008C38B3">
      <w:pPr>
        <w:pStyle w:val="a8"/>
        <w:spacing w:before="0" w:beforeAutospacing="0"/>
        <w:ind w:left="426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BF5D1F">
        <w:rPr>
          <w:sz w:val="28"/>
          <w:szCs w:val="28"/>
          <w:lang w:val="uk-UA"/>
        </w:rPr>
        <w:t>Під час планування та формування місцевих бюджетів передбачити виділення</w:t>
      </w:r>
      <w:r w:rsidR="000F2EDA">
        <w:rPr>
          <w:sz w:val="28"/>
          <w:szCs w:val="28"/>
          <w:lang w:val="uk-UA"/>
        </w:rPr>
        <w:t xml:space="preserve"> коштів на фінансування заходів із нарощування фонду захисних споруд цивільного захисту та поліпшення стану готовності </w:t>
      </w:r>
      <w:r w:rsidR="00BF5D1F">
        <w:rPr>
          <w:sz w:val="28"/>
          <w:szCs w:val="28"/>
          <w:lang w:val="uk-UA"/>
        </w:rPr>
        <w:t>названих об’єктів</w:t>
      </w:r>
      <w:r w:rsidR="000F2EDA">
        <w:rPr>
          <w:sz w:val="28"/>
          <w:szCs w:val="28"/>
          <w:lang w:val="uk-UA"/>
        </w:rPr>
        <w:t xml:space="preserve"> на 2024 рік.</w:t>
      </w:r>
    </w:p>
    <w:p w14:paraId="064F2AFB" w14:textId="0AEB3B8F" w:rsidR="000F2EDA" w:rsidRPr="004F07F1" w:rsidRDefault="000F2EDA" w:rsidP="008C38B3">
      <w:pPr>
        <w:pStyle w:val="a8"/>
        <w:spacing w:before="0" w:beforeAutospacing="0"/>
        <w:ind w:left="426"/>
        <w:jc w:val="right"/>
        <w:rPr>
          <w:sz w:val="28"/>
          <w:szCs w:val="28"/>
          <w:lang w:val="uk-UA"/>
        </w:rPr>
      </w:pPr>
      <w:r w:rsidRPr="00516AF0">
        <w:rPr>
          <w:b/>
          <w:i/>
          <w:sz w:val="28"/>
          <w:szCs w:val="28"/>
          <w:lang w:val="uk-UA"/>
        </w:rPr>
        <w:t>Термін</w:t>
      </w:r>
      <w:r>
        <w:rPr>
          <w:b/>
          <w:i/>
          <w:sz w:val="28"/>
          <w:szCs w:val="28"/>
          <w:lang w:val="uk-UA"/>
        </w:rPr>
        <w:t xml:space="preserve"> до 30.12</w:t>
      </w:r>
      <w:r w:rsidRPr="00516AF0">
        <w:rPr>
          <w:b/>
          <w:i/>
          <w:sz w:val="28"/>
          <w:szCs w:val="28"/>
          <w:lang w:val="uk-UA"/>
        </w:rPr>
        <w:t>.2023</w:t>
      </w:r>
    </w:p>
    <w:p w14:paraId="4D04D59E" w14:textId="77777777" w:rsidR="008C38B3" w:rsidRDefault="000F2EDA" w:rsidP="008C38B3">
      <w:pPr>
        <w:pStyle w:val="a8"/>
        <w:spacing w:before="0" w:before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Організувати розроблення про</w:t>
      </w:r>
      <w:r>
        <w:rPr>
          <w:sz w:val="28"/>
          <w:szCs w:val="28"/>
        </w:rPr>
        <w:t>є</w:t>
      </w:r>
      <w:proofErr w:type="spellStart"/>
      <w:r>
        <w:rPr>
          <w:sz w:val="28"/>
          <w:szCs w:val="28"/>
          <w:lang w:val="uk-UA"/>
        </w:rPr>
        <w:t>ктно</w:t>
      </w:r>
      <w:proofErr w:type="spellEnd"/>
      <w:r>
        <w:rPr>
          <w:sz w:val="28"/>
          <w:szCs w:val="28"/>
          <w:lang w:val="uk-UA"/>
        </w:rPr>
        <w:t>-кошторисної документації на створення місцевих автоматизованих систем централізованого оповіщення.</w:t>
      </w:r>
    </w:p>
    <w:p w14:paraId="53C3DC71" w14:textId="3CA2CFA6" w:rsidR="00F446FB" w:rsidRPr="008C38B3" w:rsidRDefault="00EF076A" w:rsidP="008C38B3">
      <w:pPr>
        <w:pStyle w:val="a8"/>
        <w:spacing w:before="0" w:beforeAutospacing="0"/>
        <w:ind w:left="426"/>
        <w:jc w:val="right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Термін до 20.11</w:t>
      </w:r>
      <w:r w:rsidR="000F2EDA" w:rsidRPr="00516AF0">
        <w:rPr>
          <w:b/>
          <w:i/>
          <w:sz w:val="28"/>
          <w:szCs w:val="28"/>
          <w:lang w:val="uk-UA"/>
        </w:rPr>
        <w:t>.2023</w:t>
      </w:r>
    </w:p>
    <w:p w14:paraId="5A69A804" w14:textId="47A0E495" w:rsidR="00516AF0" w:rsidRPr="00F446FB" w:rsidRDefault="00F446FB" w:rsidP="00F446FB">
      <w:pPr>
        <w:pStyle w:val="a8"/>
        <w:numPr>
          <w:ilvl w:val="0"/>
          <w:numId w:val="25"/>
        </w:numPr>
        <w:spacing w:before="0" w:beforeAutospacing="0"/>
        <w:ind w:left="142" w:firstLine="66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</w:t>
      </w:r>
      <w:r w:rsidR="00516AF0" w:rsidRPr="00F446FB">
        <w:rPr>
          <w:b/>
          <w:i/>
          <w:sz w:val="28"/>
          <w:szCs w:val="28"/>
          <w:lang w:val="uk-UA"/>
        </w:rPr>
        <w:t>Головам сі</w:t>
      </w:r>
      <w:r w:rsidR="00A758B2" w:rsidRPr="00F446FB">
        <w:rPr>
          <w:b/>
          <w:i/>
          <w:sz w:val="28"/>
          <w:szCs w:val="28"/>
          <w:lang w:val="uk-UA"/>
        </w:rPr>
        <w:t>льських, селищних, міських рад району</w:t>
      </w:r>
      <w:r w:rsidR="00516AF0" w:rsidRPr="00F446FB">
        <w:rPr>
          <w:b/>
          <w:i/>
          <w:sz w:val="28"/>
          <w:szCs w:val="28"/>
          <w:lang w:val="uk-UA"/>
        </w:rPr>
        <w:t xml:space="preserve"> </w:t>
      </w:r>
    </w:p>
    <w:p w14:paraId="3FF5F79D" w14:textId="75E595A8" w:rsidR="00516AF0" w:rsidRDefault="00BF5D1F" w:rsidP="00A758B2">
      <w:pPr>
        <w:pStyle w:val="a8"/>
        <w:spacing w:before="0" w:before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організацію та в</w:t>
      </w:r>
      <w:r w:rsidR="00337A6D">
        <w:rPr>
          <w:sz w:val="28"/>
          <w:szCs w:val="28"/>
          <w:lang w:val="uk-UA"/>
        </w:rPr>
        <w:t xml:space="preserve">изначити </w:t>
      </w:r>
      <w:r w:rsidR="00A758B2">
        <w:rPr>
          <w:sz w:val="28"/>
          <w:szCs w:val="28"/>
          <w:lang w:val="uk-UA"/>
        </w:rPr>
        <w:t>відповідальних осіб</w:t>
      </w:r>
      <w:r w:rsidR="00337A6D">
        <w:rPr>
          <w:sz w:val="28"/>
          <w:szCs w:val="28"/>
          <w:lang w:val="uk-UA"/>
        </w:rPr>
        <w:t xml:space="preserve">, в розрізі кожної </w:t>
      </w:r>
      <w:r w:rsidR="00A758B2">
        <w:rPr>
          <w:sz w:val="28"/>
          <w:szCs w:val="28"/>
          <w:lang w:val="uk-UA"/>
        </w:rPr>
        <w:t>з</w:t>
      </w:r>
      <w:r w:rsidR="00337A6D">
        <w:rPr>
          <w:sz w:val="28"/>
          <w:szCs w:val="28"/>
          <w:lang w:val="uk-UA"/>
        </w:rPr>
        <w:t>ахисної</w:t>
      </w:r>
      <w:r w:rsidR="00516AF0" w:rsidRPr="00516AF0">
        <w:rPr>
          <w:sz w:val="28"/>
          <w:szCs w:val="28"/>
          <w:lang w:val="uk-UA"/>
        </w:rPr>
        <w:t xml:space="preserve"> споруд</w:t>
      </w:r>
      <w:r w:rsidR="00337A6D">
        <w:rPr>
          <w:sz w:val="28"/>
          <w:szCs w:val="28"/>
          <w:lang w:val="uk-UA"/>
        </w:rPr>
        <w:t>и цивільного захисту (</w:t>
      </w:r>
      <w:r w:rsidR="00516AF0" w:rsidRPr="00516AF0">
        <w:rPr>
          <w:sz w:val="28"/>
          <w:szCs w:val="28"/>
          <w:lang w:val="uk-UA"/>
        </w:rPr>
        <w:t>найпростіших укриттів</w:t>
      </w:r>
      <w:r w:rsidR="00337A6D">
        <w:rPr>
          <w:sz w:val="28"/>
          <w:szCs w:val="28"/>
          <w:lang w:val="uk-UA"/>
        </w:rPr>
        <w:t>)</w:t>
      </w:r>
      <w:r w:rsidR="00516AF0">
        <w:rPr>
          <w:sz w:val="28"/>
          <w:szCs w:val="28"/>
          <w:lang w:val="uk-UA"/>
        </w:rPr>
        <w:t xml:space="preserve"> всіх форм власності</w:t>
      </w:r>
      <w:r w:rsidR="00337A6D">
        <w:rPr>
          <w:sz w:val="28"/>
          <w:szCs w:val="28"/>
          <w:lang w:val="uk-UA"/>
        </w:rPr>
        <w:t xml:space="preserve"> та</w:t>
      </w:r>
      <w:r w:rsidR="00A758B2">
        <w:rPr>
          <w:sz w:val="28"/>
          <w:szCs w:val="28"/>
          <w:lang w:val="uk-UA"/>
        </w:rPr>
        <w:t xml:space="preserve"> надати відповідну інформацію</w:t>
      </w:r>
      <w:r w:rsidR="00516AF0">
        <w:rPr>
          <w:sz w:val="28"/>
          <w:szCs w:val="28"/>
          <w:lang w:val="uk-UA"/>
        </w:rPr>
        <w:t xml:space="preserve"> до Ніжинської районної державної адміністрації</w:t>
      </w:r>
      <w:r w:rsidR="00A758B2">
        <w:rPr>
          <w:sz w:val="28"/>
          <w:szCs w:val="28"/>
          <w:lang w:val="uk-UA"/>
        </w:rPr>
        <w:t xml:space="preserve"> </w:t>
      </w:r>
      <w:r w:rsidR="00516AF0">
        <w:rPr>
          <w:sz w:val="28"/>
          <w:szCs w:val="28"/>
          <w:lang w:val="uk-UA"/>
        </w:rPr>
        <w:t>.</w:t>
      </w:r>
    </w:p>
    <w:p w14:paraId="386C49BC" w14:textId="7F5CFC96" w:rsidR="00516AF0" w:rsidRDefault="00337A6D" w:rsidP="005D576A">
      <w:pPr>
        <w:pStyle w:val="a8"/>
        <w:spacing w:before="0" w:beforeAutospacing="0"/>
        <w:ind w:left="637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="005A6E2C">
        <w:rPr>
          <w:b/>
          <w:i/>
          <w:sz w:val="28"/>
          <w:szCs w:val="28"/>
          <w:lang w:val="uk-UA"/>
        </w:rPr>
        <w:t>Термін</w:t>
      </w:r>
      <w:r w:rsidR="00516AF0">
        <w:rPr>
          <w:b/>
          <w:i/>
          <w:sz w:val="28"/>
          <w:szCs w:val="28"/>
          <w:lang w:val="uk-UA"/>
        </w:rPr>
        <w:t xml:space="preserve"> до 15</w:t>
      </w:r>
      <w:r w:rsidR="00516AF0" w:rsidRPr="00516AF0">
        <w:rPr>
          <w:b/>
          <w:i/>
          <w:sz w:val="28"/>
          <w:szCs w:val="28"/>
          <w:lang w:val="uk-UA"/>
        </w:rPr>
        <w:t>.09.2023</w:t>
      </w:r>
    </w:p>
    <w:p w14:paraId="1F989F44" w14:textId="4FFE0CA6" w:rsidR="00197B40" w:rsidRDefault="00197B40" w:rsidP="00197B40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F106AC"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III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 Про утримання джерел зовнішнього протипожежного водопостачання</w:t>
      </w:r>
      <w:r w:rsidRPr="00516AF0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в громадах району.</w:t>
      </w:r>
    </w:p>
    <w:p w14:paraId="4C631B69" w14:textId="5073A915" w:rsidR="00197B40" w:rsidRDefault="00197B40" w:rsidP="00197B4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47203F">
        <w:rPr>
          <w:bCs/>
          <w:iCs/>
          <w:color w:val="000000"/>
          <w:sz w:val="28"/>
          <w:szCs w:val="28"/>
          <w:lang w:val="uk-UA"/>
        </w:rPr>
        <w:t>(</w:t>
      </w:r>
      <w:r>
        <w:rPr>
          <w:bCs/>
          <w:iCs/>
          <w:color w:val="000000"/>
          <w:sz w:val="28"/>
          <w:szCs w:val="28"/>
          <w:lang w:val="uk-UA"/>
        </w:rPr>
        <w:t>Михайло МАРЧЕНКО</w:t>
      </w:r>
      <w:r w:rsidR="00BF5D1F">
        <w:rPr>
          <w:bCs/>
          <w:iCs/>
          <w:color w:val="000000"/>
          <w:sz w:val="28"/>
          <w:szCs w:val="28"/>
          <w:lang w:val="uk-UA"/>
        </w:rPr>
        <w:t>, Віталій НОСКОВ</w:t>
      </w:r>
      <w:r w:rsidRPr="0047203F">
        <w:rPr>
          <w:bCs/>
          <w:iCs/>
          <w:color w:val="000000"/>
          <w:sz w:val="28"/>
          <w:szCs w:val="28"/>
          <w:lang w:val="uk-UA"/>
        </w:rPr>
        <w:t>)</w:t>
      </w:r>
    </w:p>
    <w:p w14:paraId="3CAF311F" w14:textId="77777777" w:rsidR="00197B40" w:rsidRDefault="00197B40" w:rsidP="00197B4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0C29D3B" w14:textId="32D1FBA1" w:rsidR="00197B40" w:rsidRDefault="00197B40" w:rsidP="00197B4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197B40">
        <w:rPr>
          <w:bCs/>
          <w:iCs/>
          <w:color w:val="000000"/>
          <w:sz w:val="28"/>
          <w:szCs w:val="28"/>
          <w:lang w:val="uk-UA"/>
        </w:rPr>
        <w:t xml:space="preserve">За результатом доповідей та з врахуванням обговорення </w:t>
      </w:r>
      <w:r w:rsidRPr="00197B40">
        <w:rPr>
          <w:b/>
          <w:bCs/>
          <w:i/>
          <w:iCs/>
          <w:color w:val="000000"/>
          <w:sz w:val="28"/>
          <w:szCs w:val="28"/>
          <w:lang w:val="uk-UA"/>
        </w:rPr>
        <w:t>комісія вирішила</w:t>
      </w:r>
      <w:r w:rsidRPr="00197B40">
        <w:rPr>
          <w:b/>
          <w:bCs/>
          <w:iCs/>
          <w:color w:val="000000"/>
          <w:sz w:val="28"/>
          <w:szCs w:val="28"/>
          <w:lang w:val="uk-UA"/>
        </w:rPr>
        <w:t>:</w:t>
      </w:r>
    </w:p>
    <w:p w14:paraId="2C91061C" w14:textId="63B490B9" w:rsidR="00197B40" w:rsidRPr="00BF5D1F" w:rsidRDefault="00BF5D1F" w:rsidP="00BF5D1F">
      <w:pPr>
        <w:pStyle w:val="a3"/>
        <w:numPr>
          <w:ilvl w:val="0"/>
          <w:numId w:val="39"/>
        </w:numPr>
        <w:shd w:val="clear" w:color="auto" w:fill="FFFFFF"/>
        <w:spacing w:before="2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  </w:t>
      </w:r>
      <w:r w:rsidR="00197B40" w:rsidRPr="00BF5D1F">
        <w:rPr>
          <w:b/>
          <w:bCs/>
          <w:i/>
          <w:iCs/>
          <w:color w:val="000000"/>
          <w:sz w:val="28"/>
          <w:szCs w:val="28"/>
          <w:lang w:val="uk-UA"/>
        </w:rPr>
        <w:t>Головам сі</w:t>
      </w:r>
      <w:r w:rsidR="00F446FB" w:rsidRPr="00BF5D1F">
        <w:rPr>
          <w:b/>
          <w:bCs/>
          <w:i/>
          <w:iCs/>
          <w:color w:val="000000"/>
          <w:sz w:val="28"/>
          <w:szCs w:val="28"/>
          <w:lang w:val="uk-UA"/>
        </w:rPr>
        <w:t>льських, селищних, міських рад району</w:t>
      </w:r>
    </w:p>
    <w:p w14:paraId="60381F22" w14:textId="640F4B98" w:rsidR="00197B40" w:rsidRPr="00197B40" w:rsidRDefault="00197B40" w:rsidP="00197B4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9F2ABC4" w14:textId="2120FF72" w:rsidR="00197B40" w:rsidRPr="00E811C3" w:rsidRDefault="00B02B8C" w:rsidP="00B02B8C">
      <w:pPr>
        <w:pStyle w:val="a3"/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1.1</w:t>
      </w:r>
      <w:r w:rsidR="00BF5D1F">
        <w:rPr>
          <w:bCs/>
          <w:iCs/>
          <w:color w:val="000000"/>
          <w:sz w:val="28"/>
          <w:szCs w:val="28"/>
          <w:lang w:val="uk-UA"/>
        </w:rPr>
        <w:t>.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825393" w:rsidRPr="00E811C3">
        <w:rPr>
          <w:bCs/>
          <w:iCs/>
          <w:color w:val="000000"/>
          <w:sz w:val="28"/>
          <w:szCs w:val="28"/>
          <w:lang w:val="uk-UA"/>
        </w:rPr>
        <w:t xml:space="preserve">Облаштувати </w:t>
      </w:r>
      <w:r w:rsidR="00E811C3">
        <w:rPr>
          <w:bCs/>
          <w:iCs/>
          <w:color w:val="000000"/>
          <w:sz w:val="28"/>
          <w:szCs w:val="28"/>
          <w:lang w:val="uk-UA"/>
        </w:rPr>
        <w:t>джерела протипожежного водопостачання в населених пунктах територіальних громад, де вони взагалі відсутні, розглянути питання щодо прийняття на баланс джерел протипожежного водопостачання, які стали безгосподарськими  у зв’язку з реформуванням сільськогосподарських підприємств або інших причин, з при</w:t>
      </w:r>
      <w:r w:rsidR="00FA58FF">
        <w:rPr>
          <w:bCs/>
          <w:iCs/>
          <w:color w:val="000000"/>
          <w:sz w:val="28"/>
          <w:szCs w:val="28"/>
          <w:lang w:val="uk-UA"/>
        </w:rPr>
        <w:t>йняттям конкретних рішень.</w:t>
      </w:r>
    </w:p>
    <w:p w14:paraId="6DB48705" w14:textId="77777777" w:rsidR="00197B40" w:rsidRDefault="00197B40" w:rsidP="00197B4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7ABCB7E" w14:textId="09F48405" w:rsidR="00FA58FF" w:rsidRDefault="00B02B8C" w:rsidP="00FA58FF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1.2</w:t>
      </w:r>
      <w:r w:rsidR="00BF5D1F">
        <w:rPr>
          <w:bCs/>
          <w:iCs/>
          <w:color w:val="000000"/>
          <w:sz w:val="28"/>
          <w:szCs w:val="28"/>
          <w:lang w:val="uk-UA"/>
        </w:rPr>
        <w:t>.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FA58FF">
        <w:rPr>
          <w:bCs/>
          <w:iCs/>
          <w:color w:val="000000"/>
          <w:sz w:val="28"/>
          <w:szCs w:val="28"/>
          <w:lang w:val="uk-UA"/>
        </w:rPr>
        <w:t>Передбачити виділення необхідних коштів для ремонту та приведення в робочий стан систем зовнішнього протипожежного водопостачання в територіальних громадах.</w:t>
      </w:r>
    </w:p>
    <w:p w14:paraId="0D406154" w14:textId="77777777" w:rsidR="00FA58FF" w:rsidRDefault="00FA58FF" w:rsidP="00FA58FF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3BD604D" w14:textId="274A3000" w:rsidR="00FA58FF" w:rsidRDefault="00F108BE" w:rsidP="00FA58FF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1.</w:t>
      </w:r>
      <w:r w:rsidR="00FA58FF" w:rsidRPr="00FA58FF">
        <w:rPr>
          <w:bCs/>
          <w:iCs/>
          <w:color w:val="000000"/>
          <w:sz w:val="28"/>
          <w:szCs w:val="28"/>
          <w:lang w:val="uk-UA"/>
        </w:rPr>
        <w:t>3.</w:t>
      </w:r>
      <w:r w:rsidR="00FA58FF">
        <w:rPr>
          <w:bCs/>
          <w:iCs/>
          <w:color w:val="000000"/>
          <w:sz w:val="28"/>
          <w:szCs w:val="28"/>
          <w:lang w:val="uk-UA"/>
        </w:rPr>
        <w:t xml:space="preserve">  Вжити вичерпних заходів по обладнанню водонапірних в</w:t>
      </w:r>
      <w:r w:rsidR="000C09F7">
        <w:rPr>
          <w:bCs/>
          <w:iCs/>
          <w:color w:val="000000"/>
          <w:sz w:val="28"/>
          <w:szCs w:val="28"/>
          <w:lang w:val="uk-UA"/>
        </w:rPr>
        <w:t>еж пристроям</w:t>
      </w:r>
      <w:r w:rsidR="007A646D">
        <w:rPr>
          <w:bCs/>
          <w:iCs/>
          <w:color w:val="000000"/>
          <w:sz w:val="28"/>
          <w:szCs w:val="28"/>
          <w:lang w:val="uk-UA"/>
        </w:rPr>
        <w:t>и</w:t>
      </w:r>
      <w:r w:rsidR="000C09F7">
        <w:rPr>
          <w:bCs/>
          <w:iCs/>
          <w:color w:val="000000"/>
          <w:sz w:val="28"/>
          <w:szCs w:val="28"/>
          <w:lang w:val="uk-UA"/>
        </w:rPr>
        <w:t xml:space="preserve"> для збору води пожежн</w:t>
      </w:r>
      <w:r w:rsidR="00A81CE8">
        <w:rPr>
          <w:bCs/>
          <w:iCs/>
          <w:color w:val="000000"/>
          <w:sz w:val="28"/>
          <w:szCs w:val="28"/>
          <w:lang w:val="uk-UA"/>
        </w:rPr>
        <w:t>ими автомобілями та об</w:t>
      </w:r>
      <w:r w:rsidR="00FA58FF">
        <w:rPr>
          <w:bCs/>
          <w:iCs/>
          <w:color w:val="000000"/>
          <w:sz w:val="28"/>
          <w:szCs w:val="28"/>
          <w:lang w:val="uk-UA"/>
        </w:rPr>
        <w:t xml:space="preserve">лаштуванню пірсів для </w:t>
      </w:r>
      <w:r w:rsidR="000C09F7">
        <w:rPr>
          <w:bCs/>
          <w:iCs/>
          <w:color w:val="000000"/>
          <w:sz w:val="28"/>
          <w:szCs w:val="28"/>
          <w:lang w:val="uk-UA"/>
        </w:rPr>
        <w:t>збору води з пожежних водоймищ.</w:t>
      </w:r>
      <w:r w:rsidR="00BF4C69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022AB858" w14:textId="77777777" w:rsidR="000C09F7" w:rsidRDefault="000C09F7" w:rsidP="00FA58FF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F8022C3" w14:textId="44AF5AEF" w:rsidR="000C09F7" w:rsidRDefault="00F108BE" w:rsidP="00BF4C69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1.</w:t>
      </w:r>
      <w:r w:rsidR="00BF4C69" w:rsidRPr="00BF4C69">
        <w:rPr>
          <w:bCs/>
          <w:iCs/>
          <w:color w:val="000000"/>
          <w:sz w:val="28"/>
          <w:szCs w:val="28"/>
          <w:lang w:val="uk-UA"/>
        </w:rPr>
        <w:t>4.</w:t>
      </w:r>
      <w:r w:rsidR="00BF4C69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BF4C69" w:rsidRPr="00BF4C69">
        <w:rPr>
          <w:bCs/>
          <w:iCs/>
          <w:color w:val="000000"/>
          <w:sz w:val="28"/>
          <w:szCs w:val="28"/>
          <w:lang w:val="uk-UA"/>
        </w:rPr>
        <w:t>Організувати контроль за складанням та виконанням графіків ремонту пожежних водоймищ та водонапірних веж.</w:t>
      </w:r>
    </w:p>
    <w:p w14:paraId="2CF3538D" w14:textId="77777777" w:rsidR="00BF4C69" w:rsidRDefault="00BF4C69" w:rsidP="00BF4C69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DD923B7" w14:textId="7B2318DE" w:rsidR="00BF4C69" w:rsidRDefault="00F108BE" w:rsidP="00BF4C69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1.5. Створити ремонтні фонди</w:t>
      </w:r>
      <w:r w:rsidR="00BF4C69">
        <w:rPr>
          <w:bCs/>
          <w:iCs/>
          <w:color w:val="000000"/>
          <w:sz w:val="28"/>
          <w:szCs w:val="28"/>
          <w:lang w:val="uk-UA"/>
        </w:rPr>
        <w:t xml:space="preserve"> для своєчасного відновлення пожежних гідрантів, пожежних водоймищ та водонапірних веж.</w:t>
      </w:r>
    </w:p>
    <w:p w14:paraId="03F9344A" w14:textId="77777777" w:rsidR="00F108BE" w:rsidRDefault="00F108BE" w:rsidP="00BF4C69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F2558DC" w14:textId="77777777" w:rsidR="004F07F1" w:rsidRDefault="00F108BE" w:rsidP="00BF5D1F">
      <w:pPr>
        <w:shd w:val="clear" w:color="auto" w:fill="FFFFFF"/>
        <w:jc w:val="right"/>
        <w:rPr>
          <w:b/>
          <w:i/>
          <w:sz w:val="28"/>
          <w:szCs w:val="28"/>
          <w:lang w:val="uk-UA"/>
        </w:rPr>
      </w:pPr>
      <w:r w:rsidRPr="00F108BE">
        <w:rPr>
          <w:b/>
          <w:bCs/>
          <w:i/>
          <w:iCs/>
          <w:color w:val="000000"/>
          <w:sz w:val="28"/>
          <w:szCs w:val="28"/>
          <w:lang w:val="uk-UA"/>
        </w:rPr>
        <w:t>До</w:t>
      </w:r>
      <w:r w:rsidR="00EF076A">
        <w:rPr>
          <w:b/>
          <w:i/>
          <w:sz w:val="28"/>
          <w:szCs w:val="28"/>
          <w:lang w:val="uk-UA"/>
        </w:rPr>
        <w:t xml:space="preserve"> 01.11</w:t>
      </w:r>
      <w:r w:rsidRPr="00F108BE">
        <w:rPr>
          <w:b/>
          <w:i/>
          <w:sz w:val="28"/>
          <w:szCs w:val="28"/>
          <w:lang w:val="uk-UA"/>
        </w:rPr>
        <w:t>.2023</w:t>
      </w:r>
    </w:p>
    <w:p w14:paraId="43FB897D" w14:textId="1E55DDA9" w:rsidR="00197B40" w:rsidRPr="00BF5D1F" w:rsidRDefault="00F108BE" w:rsidP="00BF5D1F">
      <w:pPr>
        <w:shd w:val="clear" w:color="auto" w:fill="FFFFFF"/>
        <w:jc w:val="right"/>
        <w:rPr>
          <w:b/>
          <w:i/>
          <w:sz w:val="28"/>
          <w:szCs w:val="28"/>
          <w:lang w:val="uk-UA"/>
        </w:rPr>
      </w:pPr>
      <w:r w:rsidRPr="00F108BE">
        <w:rPr>
          <w:b/>
          <w:i/>
          <w:sz w:val="28"/>
          <w:szCs w:val="28"/>
          <w:lang w:val="uk-UA"/>
        </w:rPr>
        <w:t xml:space="preserve"> </w:t>
      </w:r>
    </w:p>
    <w:p w14:paraId="6904FF7B" w14:textId="2EE809B8" w:rsidR="00516AF0" w:rsidRDefault="00197B40" w:rsidP="005D576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IV</w:t>
      </w:r>
      <w:r w:rsidR="00516AF0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. </w:t>
      </w:r>
      <w:r w:rsidR="005D576A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 готовність</w:t>
      </w:r>
      <w:r w:rsidR="00BF5D1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proofErr w:type="gramStart"/>
      <w:r w:rsidR="00BF5D1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до </w:t>
      </w:r>
      <w:r w:rsidR="00516AF0" w:rsidRPr="00516AF0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розгортання</w:t>
      </w:r>
      <w:proofErr w:type="gramEnd"/>
      <w:r w:rsidR="00516AF0" w:rsidRPr="00516AF0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пунктів незламності в громадах району.</w:t>
      </w:r>
    </w:p>
    <w:p w14:paraId="7FC9F2C9" w14:textId="38B3354A" w:rsidR="00516AF0" w:rsidRDefault="00516AF0" w:rsidP="005D576A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47203F">
        <w:rPr>
          <w:bCs/>
          <w:iCs/>
          <w:color w:val="000000"/>
          <w:sz w:val="28"/>
          <w:szCs w:val="28"/>
          <w:lang w:val="uk-UA"/>
        </w:rPr>
        <w:t>(</w:t>
      </w:r>
      <w:r>
        <w:rPr>
          <w:bCs/>
          <w:iCs/>
          <w:color w:val="000000"/>
          <w:sz w:val="28"/>
          <w:szCs w:val="28"/>
          <w:lang w:val="uk-UA"/>
        </w:rPr>
        <w:t>Михайло МАРЧЕНКО</w:t>
      </w:r>
      <w:r w:rsidRPr="0047203F">
        <w:rPr>
          <w:bCs/>
          <w:iCs/>
          <w:color w:val="000000"/>
          <w:sz w:val="28"/>
          <w:szCs w:val="28"/>
          <w:lang w:val="uk-UA"/>
        </w:rPr>
        <w:t>)</w:t>
      </w:r>
    </w:p>
    <w:p w14:paraId="4D4C7BB6" w14:textId="60E20D56" w:rsidR="00516AF0" w:rsidRDefault="00337A6D" w:rsidP="00105A11">
      <w:pPr>
        <w:shd w:val="clear" w:color="auto" w:fill="FFFFFF"/>
        <w:spacing w:before="24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Станом на </w:t>
      </w:r>
      <w:r w:rsidRPr="00516AF0">
        <w:rPr>
          <w:bCs/>
          <w:iCs/>
          <w:color w:val="000000"/>
          <w:sz w:val="28"/>
          <w:szCs w:val="28"/>
          <w:lang w:val="uk-UA"/>
        </w:rPr>
        <w:t>01.10.2023</w:t>
      </w:r>
      <w:r>
        <w:rPr>
          <w:bCs/>
          <w:iCs/>
          <w:color w:val="000000"/>
          <w:sz w:val="28"/>
          <w:szCs w:val="28"/>
          <w:lang w:val="uk-UA"/>
        </w:rPr>
        <w:t xml:space="preserve"> в Ніжинському районі мають відновити свою роботу</w:t>
      </w:r>
      <w:r w:rsidR="00516AF0" w:rsidRPr="00516AF0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63 стаціонарні пункти</w:t>
      </w:r>
      <w:r w:rsidRPr="00516AF0">
        <w:rPr>
          <w:bCs/>
          <w:iCs/>
          <w:color w:val="000000"/>
          <w:sz w:val="28"/>
          <w:szCs w:val="28"/>
          <w:lang w:val="uk-UA"/>
        </w:rPr>
        <w:t xml:space="preserve"> незл</w:t>
      </w:r>
      <w:r>
        <w:rPr>
          <w:bCs/>
          <w:iCs/>
          <w:color w:val="000000"/>
          <w:sz w:val="28"/>
          <w:szCs w:val="28"/>
          <w:lang w:val="uk-UA"/>
        </w:rPr>
        <w:t>амності та 6 пунктів від ДСНС</w:t>
      </w:r>
      <w:r w:rsidR="00105A11">
        <w:rPr>
          <w:bCs/>
          <w:iCs/>
          <w:color w:val="000000"/>
          <w:sz w:val="28"/>
          <w:szCs w:val="28"/>
          <w:lang w:val="uk-UA"/>
        </w:rPr>
        <w:t>, втім д</w:t>
      </w:r>
      <w:r w:rsidR="00105A11" w:rsidRPr="00516AF0">
        <w:rPr>
          <w:bCs/>
          <w:iCs/>
          <w:color w:val="000000"/>
          <w:sz w:val="28"/>
          <w:szCs w:val="28"/>
          <w:lang w:val="uk-UA"/>
        </w:rPr>
        <w:t>еякі пункти</w:t>
      </w:r>
      <w:r w:rsidR="00105A11">
        <w:rPr>
          <w:bCs/>
          <w:iCs/>
          <w:color w:val="000000"/>
          <w:sz w:val="28"/>
          <w:szCs w:val="28"/>
          <w:lang w:val="uk-UA"/>
        </w:rPr>
        <w:t xml:space="preserve"> незламності неукомплектовані та нездатні працювати </w:t>
      </w:r>
      <w:r w:rsidR="00105A11" w:rsidRPr="00516AF0">
        <w:rPr>
          <w:bCs/>
          <w:iCs/>
          <w:color w:val="000000"/>
          <w:sz w:val="28"/>
          <w:szCs w:val="28"/>
          <w:lang w:val="uk-UA"/>
        </w:rPr>
        <w:t xml:space="preserve">до 7 днів </w:t>
      </w:r>
      <w:r w:rsidR="00105A11">
        <w:rPr>
          <w:bCs/>
          <w:iCs/>
          <w:color w:val="000000"/>
          <w:sz w:val="28"/>
          <w:szCs w:val="28"/>
          <w:lang w:val="uk-UA"/>
        </w:rPr>
        <w:t xml:space="preserve">в автономному режимі </w:t>
      </w:r>
      <w:r w:rsidR="00105A11" w:rsidRPr="00516AF0">
        <w:rPr>
          <w:bCs/>
          <w:iCs/>
          <w:color w:val="000000"/>
          <w:sz w:val="28"/>
          <w:szCs w:val="28"/>
          <w:lang w:val="uk-UA"/>
        </w:rPr>
        <w:t>згідно нормативних документів.</w:t>
      </w:r>
    </w:p>
    <w:p w14:paraId="1561F37F" w14:textId="50255C76" w:rsidR="007655C0" w:rsidRPr="007655C0" w:rsidRDefault="007655C0" w:rsidP="005D576A">
      <w:pPr>
        <w:shd w:val="clear" w:color="auto" w:fill="FFFFFF"/>
        <w:spacing w:before="2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7655C0">
        <w:rPr>
          <w:bCs/>
          <w:iCs/>
          <w:color w:val="000000"/>
          <w:sz w:val="28"/>
          <w:szCs w:val="28"/>
          <w:lang w:val="uk-UA"/>
        </w:rPr>
        <w:lastRenderedPageBreak/>
        <w:t xml:space="preserve">За результатом доповідей та з врахуванням обговорення </w:t>
      </w:r>
      <w:r w:rsidRPr="007655C0">
        <w:rPr>
          <w:b/>
          <w:bCs/>
          <w:i/>
          <w:iCs/>
          <w:color w:val="000000"/>
          <w:sz w:val="28"/>
          <w:szCs w:val="28"/>
          <w:lang w:val="uk-UA"/>
        </w:rPr>
        <w:t>комісія вирішила:</w:t>
      </w:r>
    </w:p>
    <w:p w14:paraId="21665C08" w14:textId="3BE79CB4" w:rsidR="00516AF0" w:rsidRPr="00F446FB" w:rsidRDefault="00F446FB" w:rsidP="00BF5D1F">
      <w:pPr>
        <w:pStyle w:val="a3"/>
        <w:numPr>
          <w:ilvl w:val="0"/>
          <w:numId w:val="38"/>
        </w:numPr>
        <w:shd w:val="clear" w:color="auto" w:fill="FFFFFF"/>
        <w:spacing w:before="240"/>
        <w:ind w:left="0" w:firstLine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Головам сільських, селищних, </w:t>
      </w:r>
      <w:r w:rsidR="00516AF0" w:rsidRPr="00F446FB">
        <w:rPr>
          <w:b/>
          <w:bCs/>
          <w:i/>
          <w:iCs/>
          <w:color w:val="000000"/>
          <w:sz w:val="28"/>
          <w:szCs w:val="28"/>
          <w:lang w:val="uk-UA"/>
        </w:rPr>
        <w:t>міських радам територіальних громад</w:t>
      </w:r>
    </w:p>
    <w:p w14:paraId="0FB81455" w14:textId="4D071333" w:rsidR="00516AF0" w:rsidRDefault="00F446FB" w:rsidP="005D576A">
      <w:pPr>
        <w:shd w:val="clear" w:color="auto" w:fill="FFFFFF"/>
        <w:spacing w:before="24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1.1. </w:t>
      </w:r>
      <w:r w:rsidR="00516AF0">
        <w:rPr>
          <w:bCs/>
          <w:iCs/>
          <w:color w:val="000000"/>
          <w:sz w:val="28"/>
          <w:szCs w:val="28"/>
          <w:lang w:val="uk-UA"/>
        </w:rPr>
        <w:t xml:space="preserve">Забезпечити укомплектування пунктів незламності які перебувають в режимі готовності до відкриття та </w:t>
      </w:r>
      <w:r w:rsidR="005A6E2C">
        <w:rPr>
          <w:bCs/>
          <w:iCs/>
          <w:color w:val="000000"/>
          <w:sz w:val="28"/>
          <w:szCs w:val="28"/>
          <w:lang w:val="uk-UA"/>
        </w:rPr>
        <w:t xml:space="preserve">продовжити працювати над матеріально-технічними засобами відповідно до постанови </w:t>
      </w:r>
      <w:r w:rsidR="005A6E2C" w:rsidRPr="005A6E2C">
        <w:rPr>
          <w:bCs/>
          <w:iCs/>
          <w:color w:val="000000"/>
          <w:sz w:val="28"/>
          <w:szCs w:val="28"/>
          <w:lang w:val="uk-UA"/>
        </w:rPr>
        <w:t xml:space="preserve">Кабінет Міністрів України </w:t>
      </w:r>
      <w:r w:rsidR="005A6E2C">
        <w:rPr>
          <w:bCs/>
          <w:iCs/>
          <w:color w:val="000000"/>
          <w:sz w:val="28"/>
          <w:szCs w:val="28"/>
          <w:lang w:val="uk-UA"/>
        </w:rPr>
        <w:t>від 17 грудня 2022 р. № 1401 «</w:t>
      </w:r>
      <w:r w:rsidR="005A6E2C" w:rsidRPr="005A6E2C">
        <w:rPr>
          <w:bCs/>
          <w:iCs/>
          <w:color w:val="000000"/>
          <w:sz w:val="28"/>
          <w:szCs w:val="28"/>
          <w:lang w:val="uk-UA"/>
        </w:rPr>
        <w:t>Питання організації та функціонування пунктів незламності</w:t>
      </w:r>
      <w:r w:rsidR="005A6E2C">
        <w:rPr>
          <w:bCs/>
          <w:iCs/>
          <w:color w:val="000000"/>
          <w:sz w:val="28"/>
          <w:szCs w:val="28"/>
          <w:lang w:val="uk-UA"/>
        </w:rPr>
        <w:t>».</w:t>
      </w:r>
    </w:p>
    <w:p w14:paraId="073C70EF" w14:textId="6B49F894" w:rsidR="005A6E2C" w:rsidRDefault="00105A11" w:rsidP="00F446FB">
      <w:pPr>
        <w:shd w:val="clear" w:color="auto" w:fill="FFFFFF"/>
        <w:spacing w:before="240"/>
        <w:ind w:left="5387" w:firstLine="992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F446FB">
        <w:rPr>
          <w:b/>
          <w:bCs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5A6E2C">
        <w:rPr>
          <w:b/>
          <w:bCs/>
          <w:i/>
          <w:iCs/>
          <w:color w:val="000000"/>
          <w:sz w:val="28"/>
          <w:szCs w:val="28"/>
          <w:lang w:val="uk-UA"/>
        </w:rPr>
        <w:t>Термін до 2</w:t>
      </w:r>
      <w:r w:rsidR="005A6E2C" w:rsidRPr="005A6E2C">
        <w:rPr>
          <w:b/>
          <w:bCs/>
          <w:i/>
          <w:iCs/>
          <w:color w:val="000000"/>
          <w:sz w:val="28"/>
          <w:szCs w:val="28"/>
          <w:lang w:val="uk-UA"/>
        </w:rPr>
        <w:t>5.09.2023</w:t>
      </w:r>
    </w:p>
    <w:p w14:paraId="4925902A" w14:textId="2D2DD9E5" w:rsidR="005A6E2C" w:rsidRDefault="00F446FB" w:rsidP="005D576A">
      <w:pPr>
        <w:shd w:val="clear" w:color="auto" w:fill="FFFFFF"/>
        <w:spacing w:before="24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1.2. </w:t>
      </w:r>
      <w:r w:rsidR="005A6E2C">
        <w:rPr>
          <w:bCs/>
          <w:iCs/>
          <w:color w:val="000000"/>
          <w:sz w:val="28"/>
          <w:szCs w:val="28"/>
          <w:lang w:val="uk-UA"/>
        </w:rPr>
        <w:t>Пункти незламності які перебувають в режимі готовності повинні бу</w:t>
      </w:r>
      <w:r w:rsidR="005D576A">
        <w:rPr>
          <w:bCs/>
          <w:iCs/>
          <w:color w:val="000000"/>
          <w:sz w:val="28"/>
          <w:szCs w:val="28"/>
          <w:lang w:val="uk-UA"/>
        </w:rPr>
        <w:t xml:space="preserve">ти розгорнуті в продовж </w:t>
      </w:r>
      <w:r w:rsidR="005A6E2C">
        <w:rPr>
          <w:bCs/>
          <w:iCs/>
          <w:color w:val="000000"/>
          <w:sz w:val="28"/>
          <w:szCs w:val="28"/>
          <w:lang w:val="uk-UA"/>
        </w:rPr>
        <w:t>24 години з моменту надходження відповідного доручення.</w:t>
      </w:r>
    </w:p>
    <w:p w14:paraId="1C7D579B" w14:textId="60389820" w:rsidR="00F108BE" w:rsidRDefault="00105A11" w:rsidP="00F108BE">
      <w:pPr>
        <w:shd w:val="clear" w:color="auto" w:fill="FFFFFF"/>
        <w:spacing w:before="240"/>
        <w:ind w:left="5387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</w:t>
      </w:r>
      <w:r w:rsidR="005A6E2C">
        <w:rPr>
          <w:b/>
          <w:bCs/>
          <w:i/>
          <w:iCs/>
          <w:color w:val="000000"/>
          <w:sz w:val="28"/>
          <w:szCs w:val="28"/>
          <w:lang w:val="uk-UA"/>
        </w:rPr>
        <w:t>Термін:</w:t>
      </w:r>
      <w:r w:rsidR="00EF076A">
        <w:rPr>
          <w:b/>
          <w:bCs/>
          <w:i/>
          <w:iCs/>
          <w:color w:val="000000"/>
          <w:sz w:val="28"/>
          <w:szCs w:val="28"/>
          <w:lang w:val="uk-UA"/>
        </w:rPr>
        <w:t>Ч</w:t>
      </w:r>
      <w:r w:rsidR="005A6E2C" w:rsidRPr="00942E05">
        <w:rPr>
          <w:b/>
          <w:bCs/>
          <w:i/>
          <w:iCs/>
          <w:sz w:val="28"/>
          <w:szCs w:val="28"/>
          <w:lang w:val="uk-UA"/>
        </w:rPr>
        <w:t>+24 год</w:t>
      </w:r>
    </w:p>
    <w:p w14:paraId="3720951A" w14:textId="156345E6" w:rsidR="00ED3F11" w:rsidRPr="006D77EB" w:rsidRDefault="006861EA" w:rsidP="00F108BE">
      <w:pPr>
        <w:shd w:val="clear" w:color="auto" w:fill="FFFFFF"/>
        <w:spacing w:before="240"/>
        <w:ind w:left="5387"/>
        <w:jc w:val="both"/>
        <w:rPr>
          <w:b/>
          <w:i/>
          <w:sz w:val="28"/>
          <w:szCs w:val="28"/>
          <w:lang w:val="uk-UA"/>
        </w:rPr>
      </w:pPr>
      <w:r w:rsidRPr="006861EA">
        <w:rPr>
          <w:b/>
          <w:i/>
          <w:sz w:val="28"/>
          <w:szCs w:val="28"/>
          <w:lang w:val="uk-UA"/>
        </w:rPr>
        <w:t xml:space="preserve">                                </w:t>
      </w:r>
      <w:r w:rsidR="006D77EB">
        <w:rPr>
          <w:b/>
          <w:i/>
          <w:sz w:val="28"/>
          <w:szCs w:val="28"/>
          <w:lang w:val="uk-UA"/>
        </w:rPr>
        <w:t xml:space="preserve">                    </w:t>
      </w:r>
    </w:p>
    <w:p w14:paraId="25E43536" w14:textId="1EA0E0EB" w:rsidR="005A1516" w:rsidRDefault="005D1421" w:rsidP="005D57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5A1516">
        <w:rPr>
          <w:b/>
          <w:sz w:val="28"/>
          <w:szCs w:val="28"/>
          <w:lang w:val="uk-UA"/>
        </w:rPr>
        <w:t>олова</w:t>
      </w:r>
      <w:r w:rsidR="005A1516" w:rsidRPr="0093713E">
        <w:rPr>
          <w:b/>
          <w:sz w:val="28"/>
          <w:szCs w:val="28"/>
          <w:lang w:val="uk-UA"/>
        </w:rPr>
        <w:t xml:space="preserve"> комісії</w:t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6D77EB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Григорій КОВТУН</w:t>
      </w:r>
    </w:p>
    <w:p w14:paraId="4D99D3B8" w14:textId="77777777" w:rsidR="005D1421" w:rsidRDefault="005D1421" w:rsidP="005D576A">
      <w:pPr>
        <w:jc w:val="both"/>
        <w:rPr>
          <w:b/>
          <w:sz w:val="28"/>
          <w:szCs w:val="28"/>
          <w:lang w:val="uk-UA"/>
        </w:rPr>
      </w:pPr>
    </w:p>
    <w:p w14:paraId="215C2A63" w14:textId="77777777" w:rsidR="005D1421" w:rsidRDefault="005D1421" w:rsidP="005D576A">
      <w:pPr>
        <w:jc w:val="both"/>
        <w:rPr>
          <w:b/>
          <w:sz w:val="28"/>
          <w:szCs w:val="28"/>
          <w:lang w:val="uk-UA"/>
        </w:rPr>
      </w:pPr>
    </w:p>
    <w:p w14:paraId="21908926" w14:textId="0149C763" w:rsidR="005D1421" w:rsidRPr="0093713E" w:rsidRDefault="005D1421" w:rsidP="005D576A">
      <w:pPr>
        <w:jc w:val="both"/>
        <w:rPr>
          <w:b/>
          <w:sz w:val="28"/>
          <w:szCs w:val="28"/>
          <w:lang w:val="uk-UA"/>
        </w:rPr>
      </w:pPr>
    </w:p>
    <w:p w14:paraId="4E3CC452" w14:textId="0B8826EB" w:rsidR="005A1516" w:rsidRPr="0093713E" w:rsidRDefault="005A6E2C" w:rsidP="005D576A">
      <w:pPr>
        <w:snapToGrid w:val="0"/>
        <w:jc w:val="both"/>
      </w:pPr>
      <w:r>
        <w:rPr>
          <w:sz w:val="28"/>
          <w:szCs w:val="28"/>
          <w:lang w:val="uk-UA"/>
        </w:rPr>
        <w:t xml:space="preserve">Заступник голови </w:t>
      </w:r>
      <w:r w:rsidR="005A1516" w:rsidRPr="0093713E">
        <w:rPr>
          <w:sz w:val="28"/>
          <w:szCs w:val="28"/>
          <w:lang w:val="uk-UA"/>
        </w:rPr>
        <w:t>комісії</w:t>
      </w:r>
      <w:r w:rsidR="005A1516" w:rsidRPr="0093713E">
        <w:rPr>
          <w:sz w:val="28"/>
          <w:szCs w:val="28"/>
          <w:lang w:val="uk-UA"/>
        </w:rPr>
        <w:tab/>
      </w:r>
      <w:r w:rsidR="005A1516" w:rsidRPr="0093713E">
        <w:rPr>
          <w:sz w:val="28"/>
          <w:szCs w:val="28"/>
          <w:lang w:val="uk-UA"/>
        </w:rPr>
        <w:tab/>
      </w:r>
      <w:r w:rsidR="005A1516" w:rsidRPr="009371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6D77E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Михайло МАРЧЕНКО</w:t>
      </w:r>
    </w:p>
    <w:p w14:paraId="76BF59C8" w14:textId="77777777" w:rsidR="005A1516" w:rsidRPr="005A1516" w:rsidRDefault="005A1516" w:rsidP="005A1516">
      <w:pPr>
        <w:pStyle w:val="a7"/>
        <w:tabs>
          <w:tab w:val="left" w:pos="7350"/>
        </w:tabs>
        <w:ind w:firstLine="851"/>
        <w:jc w:val="right"/>
        <w:rPr>
          <w:rFonts w:asciiTheme="minorHAnsi" w:hAnsiTheme="minorHAnsi" w:cstheme="minorHAnsi"/>
          <w:b/>
          <w:i/>
          <w:szCs w:val="28"/>
          <w:lang w:val="ru-RU"/>
        </w:rPr>
      </w:pPr>
    </w:p>
    <w:sectPr w:rsidR="005A1516" w:rsidRPr="005A1516" w:rsidSect="004F07F1">
      <w:pgSz w:w="11906" w:h="16838"/>
      <w:pgMar w:top="1134" w:right="851" w:bottom="567" w:left="15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DFF" w:usb2="0A242021" w:usb3="00000000" w:csb0="000001BF" w:csb1="00000000"/>
  </w:font>
  <w:font w:name="UkrainianBaltica">
    <w:altName w:val="Cambria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29"/>
    <w:multiLevelType w:val="multilevel"/>
    <w:tmpl w:val="B2BA1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4817266"/>
    <w:multiLevelType w:val="hybridMultilevel"/>
    <w:tmpl w:val="0F72F0C0"/>
    <w:name w:val="Нумерований список 17"/>
    <w:lvl w:ilvl="0" w:tplc="B61867C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1E687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64C4C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D807BC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0212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4EE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C4324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8FCB7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DA561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78A763A"/>
    <w:multiLevelType w:val="multilevel"/>
    <w:tmpl w:val="BD7AA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CC1060"/>
    <w:multiLevelType w:val="hybridMultilevel"/>
    <w:tmpl w:val="B1049474"/>
    <w:name w:val="Нумерований список 18"/>
    <w:lvl w:ilvl="0" w:tplc="9B18721E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423A20EA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3CA870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6326406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AB68402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9238012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5C8CD066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7FD6C49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0B064A7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4" w15:restartNumberingAfterBreak="0">
    <w:nsid w:val="0BD80625"/>
    <w:multiLevelType w:val="multilevel"/>
    <w:tmpl w:val="83B8AFE0"/>
    <w:name w:val="Нумеровани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5" w15:restartNumberingAfterBreak="0">
    <w:nsid w:val="0C1B16EB"/>
    <w:multiLevelType w:val="hybridMultilevel"/>
    <w:tmpl w:val="2D185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1969"/>
    <w:multiLevelType w:val="hybridMultilevel"/>
    <w:tmpl w:val="BA04E18E"/>
    <w:lvl w:ilvl="0" w:tplc="8EFE50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1D4CE1"/>
    <w:multiLevelType w:val="hybridMultilevel"/>
    <w:tmpl w:val="C25834C4"/>
    <w:lvl w:ilvl="0" w:tplc="2ED65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E190EFE"/>
    <w:multiLevelType w:val="hybridMultilevel"/>
    <w:tmpl w:val="935E130C"/>
    <w:name w:val="Нумерований список 4"/>
    <w:lvl w:ilvl="0" w:tplc="029E9ED4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7A6E77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E3F48F84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B8EEA9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F744A3F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F6C9F6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F864C0CA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A59E22E4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F0DAA21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9" w15:restartNumberingAfterBreak="0">
    <w:nsid w:val="0F6832CE"/>
    <w:multiLevelType w:val="hybridMultilevel"/>
    <w:tmpl w:val="035ADAE4"/>
    <w:lvl w:ilvl="0" w:tplc="3FB46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120B9"/>
    <w:multiLevelType w:val="hybridMultilevel"/>
    <w:tmpl w:val="FC5ACC0A"/>
    <w:name w:val="Нумерований список 3"/>
    <w:lvl w:ilvl="0" w:tplc="1D80150A">
      <w:start w:val="1"/>
      <w:numFmt w:val="decimal"/>
      <w:lvlText w:val="%1."/>
      <w:lvlJc w:val="left"/>
      <w:pPr>
        <w:ind w:left="709" w:firstLine="0"/>
      </w:pPr>
      <w:rPr>
        <w:b w:val="0"/>
        <w:i w:val="0"/>
      </w:rPr>
    </w:lvl>
    <w:lvl w:ilvl="1" w:tplc="D2E06876">
      <w:start w:val="1"/>
      <w:numFmt w:val="lowerLetter"/>
      <w:lvlText w:val="%2."/>
      <w:lvlJc w:val="left"/>
      <w:pPr>
        <w:ind w:left="1429" w:firstLine="0"/>
      </w:pPr>
    </w:lvl>
    <w:lvl w:ilvl="2" w:tplc="188AE5F6">
      <w:start w:val="1"/>
      <w:numFmt w:val="lowerRoman"/>
      <w:lvlText w:val="%3."/>
      <w:lvlJc w:val="left"/>
      <w:pPr>
        <w:ind w:left="2329" w:firstLine="0"/>
      </w:pPr>
    </w:lvl>
    <w:lvl w:ilvl="3" w:tplc="AC048A20">
      <w:start w:val="1"/>
      <w:numFmt w:val="decimal"/>
      <w:lvlText w:val="%4."/>
      <w:lvlJc w:val="left"/>
      <w:pPr>
        <w:ind w:left="2869" w:firstLine="0"/>
      </w:pPr>
    </w:lvl>
    <w:lvl w:ilvl="4" w:tplc="82B87470">
      <w:start w:val="1"/>
      <w:numFmt w:val="lowerLetter"/>
      <w:lvlText w:val="%5."/>
      <w:lvlJc w:val="left"/>
      <w:pPr>
        <w:ind w:left="3589" w:firstLine="0"/>
      </w:pPr>
    </w:lvl>
    <w:lvl w:ilvl="5" w:tplc="60C02394">
      <w:start w:val="1"/>
      <w:numFmt w:val="lowerRoman"/>
      <w:lvlText w:val="%6."/>
      <w:lvlJc w:val="left"/>
      <w:pPr>
        <w:ind w:left="4489" w:firstLine="0"/>
      </w:pPr>
    </w:lvl>
    <w:lvl w:ilvl="6" w:tplc="68002596">
      <w:start w:val="1"/>
      <w:numFmt w:val="decimal"/>
      <w:lvlText w:val="%7."/>
      <w:lvlJc w:val="left"/>
      <w:pPr>
        <w:ind w:left="5029" w:firstLine="0"/>
      </w:pPr>
    </w:lvl>
    <w:lvl w:ilvl="7" w:tplc="4F74A386">
      <w:start w:val="1"/>
      <w:numFmt w:val="lowerLetter"/>
      <w:lvlText w:val="%8."/>
      <w:lvlJc w:val="left"/>
      <w:pPr>
        <w:ind w:left="5749" w:firstLine="0"/>
      </w:pPr>
    </w:lvl>
    <w:lvl w:ilvl="8" w:tplc="EDE60E48">
      <w:start w:val="1"/>
      <w:numFmt w:val="lowerRoman"/>
      <w:lvlText w:val="%9."/>
      <w:lvlJc w:val="left"/>
      <w:pPr>
        <w:ind w:left="6649" w:firstLine="0"/>
      </w:pPr>
    </w:lvl>
  </w:abstractNum>
  <w:abstractNum w:abstractNumId="11" w15:restartNumberingAfterBreak="0">
    <w:nsid w:val="162A7185"/>
    <w:multiLevelType w:val="multilevel"/>
    <w:tmpl w:val="167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833FC"/>
    <w:multiLevelType w:val="hybridMultilevel"/>
    <w:tmpl w:val="F696821C"/>
    <w:name w:val="Нумерований список 13"/>
    <w:lvl w:ilvl="0" w:tplc="08C8592A">
      <w:start w:val="1"/>
      <w:numFmt w:val="decimal"/>
      <w:lvlText w:val="%1."/>
      <w:lvlJc w:val="left"/>
      <w:pPr>
        <w:ind w:left="11328" w:firstLine="0"/>
      </w:pPr>
      <w:rPr>
        <w:rFonts w:cs="Times New Roman"/>
      </w:rPr>
    </w:lvl>
    <w:lvl w:ilvl="1" w:tplc="3CBA2C74">
      <w:start w:val="1"/>
      <w:numFmt w:val="lowerLetter"/>
      <w:lvlText w:val="%2."/>
      <w:lvlJc w:val="left"/>
      <w:pPr>
        <w:ind w:left="12048" w:firstLine="0"/>
      </w:pPr>
      <w:rPr>
        <w:rFonts w:cs="Times New Roman"/>
      </w:rPr>
    </w:lvl>
    <w:lvl w:ilvl="2" w:tplc="DE3061B6">
      <w:start w:val="1"/>
      <w:numFmt w:val="lowerRoman"/>
      <w:lvlText w:val="%3."/>
      <w:lvlJc w:val="left"/>
      <w:pPr>
        <w:ind w:left="12948" w:firstLine="0"/>
      </w:pPr>
      <w:rPr>
        <w:rFonts w:cs="Times New Roman"/>
      </w:rPr>
    </w:lvl>
    <w:lvl w:ilvl="3" w:tplc="ECE49F88">
      <w:start w:val="1"/>
      <w:numFmt w:val="decimal"/>
      <w:lvlText w:val="%4."/>
      <w:lvlJc w:val="left"/>
      <w:pPr>
        <w:ind w:left="13488" w:firstLine="0"/>
      </w:pPr>
      <w:rPr>
        <w:rFonts w:cs="Times New Roman"/>
      </w:rPr>
    </w:lvl>
    <w:lvl w:ilvl="4" w:tplc="A2C27AC0">
      <w:start w:val="1"/>
      <w:numFmt w:val="lowerLetter"/>
      <w:lvlText w:val="%5."/>
      <w:lvlJc w:val="left"/>
      <w:pPr>
        <w:ind w:left="14208" w:firstLine="0"/>
      </w:pPr>
      <w:rPr>
        <w:rFonts w:cs="Times New Roman"/>
      </w:rPr>
    </w:lvl>
    <w:lvl w:ilvl="5" w:tplc="A420F2D8">
      <w:start w:val="1"/>
      <w:numFmt w:val="lowerRoman"/>
      <w:lvlText w:val="%6."/>
      <w:lvlJc w:val="left"/>
      <w:pPr>
        <w:ind w:left="15108" w:firstLine="0"/>
      </w:pPr>
      <w:rPr>
        <w:rFonts w:cs="Times New Roman"/>
      </w:rPr>
    </w:lvl>
    <w:lvl w:ilvl="6" w:tplc="F9723A26">
      <w:start w:val="1"/>
      <w:numFmt w:val="decimal"/>
      <w:lvlText w:val="%7."/>
      <w:lvlJc w:val="left"/>
      <w:pPr>
        <w:ind w:left="15648" w:firstLine="0"/>
      </w:pPr>
      <w:rPr>
        <w:rFonts w:cs="Times New Roman"/>
      </w:rPr>
    </w:lvl>
    <w:lvl w:ilvl="7" w:tplc="1A545A70">
      <w:start w:val="1"/>
      <w:numFmt w:val="lowerLetter"/>
      <w:lvlText w:val="%8."/>
      <w:lvlJc w:val="left"/>
      <w:pPr>
        <w:ind w:left="16368" w:firstLine="0"/>
      </w:pPr>
      <w:rPr>
        <w:rFonts w:cs="Times New Roman"/>
      </w:rPr>
    </w:lvl>
    <w:lvl w:ilvl="8" w:tplc="05ACD21C">
      <w:start w:val="1"/>
      <w:numFmt w:val="lowerRoman"/>
      <w:lvlText w:val="%9."/>
      <w:lvlJc w:val="left"/>
      <w:pPr>
        <w:ind w:left="17268" w:firstLine="0"/>
      </w:pPr>
      <w:rPr>
        <w:rFonts w:cs="Times New Roman"/>
      </w:rPr>
    </w:lvl>
  </w:abstractNum>
  <w:abstractNum w:abstractNumId="13" w15:restartNumberingAfterBreak="0">
    <w:nsid w:val="197B2D69"/>
    <w:multiLevelType w:val="multilevel"/>
    <w:tmpl w:val="96D866B4"/>
    <w:name w:val="Нумерований список 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Times New Roman"/>
      </w:rPr>
    </w:lvl>
  </w:abstractNum>
  <w:abstractNum w:abstractNumId="14" w15:restartNumberingAfterBreak="0">
    <w:nsid w:val="1E4A3AC2"/>
    <w:multiLevelType w:val="hybridMultilevel"/>
    <w:tmpl w:val="D99A9812"/>
    <w:name w:val="Нумерований список 10"/>
    <w:lvl w:ilvl="0" w:tplc="9226250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8B84AA54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D522365E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23560928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8BD03830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F94A176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5E30D7EE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4AD06C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20862A8C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15" w15:restartNumberingAfterBreak="0">
    <w:nsid w:val="218E77D4"/>
    <w:multiLevelType w:val="hybridMultilevel"/>
    <w:tmpl w:val="AD1EE22A"/>
    <w:name w:val="Нумерований список 7"/>
    <w:lvl w:ilvl="0" w:tplc="1CB0ECB0">
      <w:start w:val="1"/>
      <w:numFmt w:val="decimal"/>
      <w:lvlText w:val="%1."/>
      <w:lvlJc w:val="left"/>
      <w:pPr>
        <w:ind w:left="3540" w:firstLine="0"/>
      </w:pPr>
      <w:rPr>
        <w:rFonts w:cs="Times New Roman"/>
      </w:rPr>
    </w:lvl>
    <w:lvl w:ilvl="1" w:tplc="AA74A078">
      <w:start w:val="1"/>
      <w:numFmt w:val="lowerLetter"/>
      <w:lvlText w:val="%2."/>
      <w:lvlJc w:val="left"/>
      <w:pPr>
        <w:ind w:left="4260" w:firstLine="0"/>
      </w:pPr>
      <w:rPr>
        <w:rFonts w:cs="Times New Roman"/>
      </w:rPr>
    </w:lvl>
    <w:lvl w:ilvl="2" w:tplc="A3C06FD8">
      <w:start w:val="1"/>
      <w:numFmt w:val="lowerRoman"/>
      <w:lvlText w:val="%3."/>
      <w:lvlJc w:val="left"/>
      <w:pPr>
        <w:ind w:left="5160" w:firstLine="0"/>
      </w:pPr>
      <w:rPr>
        <w:rFonts w:cs="Times New Roman"/>
      </w:rPr>
    </w:lvl>
    <w:lvl w:ilvl="3" w:tplc="201C1B1C">
      <w:start w:val="1"/>
      <w:numFmt w:val="decimal"/>
      <w:lvlText w:val="%4."/>
      <w:lvlJc w:val="left"/>
      <w:pPr>
        <w:ind w:left="5700" w:firstLine="0"/>
      </w:pPr>
      <w:rPr>
        <w:rFonts w:cs="Times New Roman"/>
      </w:rPr>
    </w:lvl>
    <w:lvl w:ilvl="4" w:tplc="606450D0">
      <w:start w:val="1"/>
      <w:numFmt w:val="lowerLetter"/>
      <w:lvlText w:val="%5."/>
      <w:lvlJc w:val="left"/>
      <w:pPr>
        <w:ind w:left="6420" w:firstLine="0"/>
      </w:pPr>
      <w:rPr>
        <w:rFonts w:cs="Times New Roman"/>
      </w:rPr>
    </w:lvl>
    <w:lvl w:ilvl="5" w:tplc="91F85EC8">
      <w:start w:val="1"/>
      <w:numFmt w:val="lowerRoman"/>
      <w:lvlText w:val="%6."/>
      <w:lvlJc w:val="left"/>
      <w:pPr>
        <w:ind w:left="7320" w:firstLine="0"/>
      </w:pPr>
      <w:rPr>
        <w:rFonts w:cs="Times New Roman"/>
      </w:rPr>
    </w:lvl>
    <w:lvl w:ilvl="6" w:tplc="8788E7AA">
      <w:start w:val="1"/>
      <w:numFmt w:val="decimal"/>
      <w:lvlText w:val="%7."/>
      <w:lvlJc w:val="left"/>
      <w:pPr>
        <w:ind w:left="7860" w:firstLine="0"/>
      </w:pPr>
      <w:rPr>
        <w:rFonts w:cs="Times New Roman"/>
      </w:rPr>
    </w:lvl>
    <w:lvl w:ilvl="7" w:tplc="0938FBCC">
      <w:start w:val="1"/>
      <w:numFmt w:val="lowerLetter"/>
      <w:lvlText w:val="%8."/>
      <w:lvlJc w:val="left"/>
      <w:pPr>
        <w:ind w:left="8580" w:firstLine="0"/>
      </w:pPr>
      <w:rPr>
        <w:rFonts w:cs="Times New Roman"/>
      </w:rPr>
    </w:lvl>
    <w:lvl w:ilvl="8" w:tplc="8C0C34F8">
      <w:start w:val="1"/>
      <w:numFmt w:val="lowerRoman"/>
      <w:lvlText w:val="%9."/>
      <w:lvlJc w:val="left"/>
      <w:pPr>
        <w:ind w:left="9480" w:firstLine="0"/>
      </w:pPr>
      <w:rPr>
        <w:rFonts w:cs="Times New Roman"/>
      </w:rPr>
    </w:lvl>
  </w:abstractNum>
  <w:abstractNum w:abstractNumId="16" w15:restartNumberingAfterBreak="0">
    <w:nsid w:val="21D81868"/>
    <w:multiLevelType w:val="hybridMultilevel"/>
    <w:tmpl w:val="E174D1C4"/>
    <w:name w:val="Нумерований список 12"/>
    <w:lvl w:ilvl="0" w:tplc="D4C64574">
      <w:start w:val="1"/>
      <w:numFmt w:val="decimal"/>
      <w:lvlText w:val="%1."/>
      <w:lvlJc w:val="left"/>
      <w:pPr>
        <w:ind w:left="540" w:firstLine="0"/>
      </w:pPr>
      <w:rPr>
        <w:rFonts w:cs="Times New Roman"/>
      </w:rPr>
    </w:lvl>
    <w:lvl w:ilvl="1" w:tplc="EB303596">
      <w:start w:val="1"/>
      <w:numFmt w:val="lowerLetter"/>
      <w:lvlText w:val="%2."/>
      <w:lvlJc w:val="left"/>
      <w:pPr>
        <w:ind w:left="1260" w:firstLine="0"/>
      </w:pPr>
      <w:rPr>
        <w:rFonts w:cs="Times New Roman"/>
      </w:rPr>
    </w:lvl>
    <w:lvl w:ilvl="2" w:tplc="2A3C95D4">
      <w:start w:val="1"/>
      <w:numFmt w:val="lowerRoman"/>
      <w:lvlText w:val="%3."/>
      <w:lvlJc w:val="left"/>
      <w:pPr>
        <w:ind w:left="2160" w:firstLine="0"/>
      </w:pPr>
      <w:rPr>
        <w:rFonts w:cs="Times New Roman"/>
      </w:rPr>
    </w:lvl>
    <w:lvl w:ilvl="3" w:tplc="6358A938">
      <w:start w:val="1"/>
      <w:numFmt w:val="decimal"/>
      <w:lvlText w:val="%4."/>
      <w:lvlJc w:val="left"/>
      <w:pPr>
        <w:ind w:left="2700" w:firstLine="0"/>
      </w:pPr>
      <w:rPr>
        <w:rFonts w:cs="Times New Roman"/>
      </w:rPr>
    </w:lvl>
    <w:lvl w:ilvl="4" w:tplc="5F606CCA">
      <w:start w:val="1"/>
      <w:numFmt w:val="lowerLetter"/>
      <w:lvlText w:val="%5."/>
      <w:lvlJc w:val="left"/>
      <w:pPr>
        <w:ind w:left="3420" w:firstLine="0"/>
      </w:pPr>
      <w:rPr>
        <w:rFonts w:cs="Times New Roman"/>
      </w:rPr>
    </w:lvl>
    <w:lvl w:ilvl="5" w:tplc="1B18B4F2">
      <w:start w:val="1"/>
      <w:numFmt w:val="lowerRoman"/>
      <w:lvlText w:val="%6."/>
      <w:lvlJc w:val="left"/>
      <w:pPr>
        <w:ind w:left="4320" w:firstLine="0"/>
      </w:pPr>
      <w:rPr>
        <w:rFonts w:cs="Times New Roman"/>
      </w:rPr>
    </w:lvl>
    <w:lvl w:ilvl="6" w:tplc="4998B202">
      <w:start w:val="1"/>
      <w:numFmt w:val="decimal"/>
      <w:lvlText w:val="%7."/>
      <w:lvlJc w:val="left"/>
      <w:pPr>
        <w:ind w:left="4860" w:firstLine="0"/>
      </w:pPr>
      <w:rPr>
        <w:rFonts w:cs="Times New Roman"/>
      </w:rPr>
    </w:lvl>
    <w:lvl w:ilvl="7" w:tplc="800606FC">
      <w:start w:val="1"/>
      <w:numFmt w:val="lowerLetter"/>
      <w:lvlText w:val="%8."/>
      <w:lvlJc w:val="left"/>
      <w:pPr>
        <w:ind w:left="5580" w:firstLine="0"/>
      </w:pPr>
      <w:rPr>
        <w:rFonts w:cs="Times New Roman"/>
      </w:rPr>
    </w:lvl>
    <w:lvl w:ilvl="8" w:tplc="419C47B4">
      <w:start w:val="1"/>
      <w:numFmt w:val="lowerRoman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7" w15:restartNumberingAfterBreak="0">
    <w:nsid w:val="28E939BF"/>
    <w:multiLevelType w:val="hybridMultilevel"/>
    <w:tmpl w:val="22928772"/>
    <w:name w:val="Нумерований список 1"/>
    <w:lvl w:ilvl="0" w:tplc="B562E12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77845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A8483A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1E069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244049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6C07F8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6A6AB7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968010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09E374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8" w15:restartNumberingAfterBreak="0">
    <w:nsid w:val="2CD34C17"/>
    <w:multiLevelType w:val="hybridMultilevel"/>
    <w:tmpl w:val="97F4DB86"/>
    <w:name w:val="Нумерований список 15"/>
    <w:lvl w:ilvl="0" w:tplc="605E8C0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76E0E148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194E25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0682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C7E19A6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4F247C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A06EB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AAA4C68C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875C3B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30A97806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316F278A"/>
    <w:multiLevelType w:val="hybridMultilevel"/>
    <w:tmpl w:val="42C4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4DA9"/>
    <w:multiLevelType w:val="hybridMultilevel"/>
    <w:tmpl w:val="914A6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60EF"/>
    <w:multiLevelType w:val="hybridMultilevel"/>
    <w:tmpl w:val="9F343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6192"/>
    <w:multiLevelType w:val="hybridMultilevel"/>
    <w:tmpl w:val="F87652E8"/>
    <w:name w:val="Нумерований список 6"/>
    <w:lvl w:ilvl="0" w:tplc="E2D80C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1EF87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0DC302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67474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6492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056E57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8E085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24794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7E9C0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4" w15:restartNumberingAfterBreak="0">
    <w:nsid w:val="42EA53B6"/>
    <w:multiLevelType w:val="hybridMultilevel"/>
    <w:tmpl w:val="64823FCA"/>
    <w:name w:val="Нумерований список 8"/>
    <w:lvl w:ilvl="0" w:tplc="9BCA1FB2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6D8C08A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EF03A5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9C8E4B8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09020A84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B4D8490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FEAA5230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446F0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62B0571E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5" w15:restartNumberingAfterBreak="0">
    <w:nsid w:val="440957B1"/>
    <w:multiLevelType w:val="multilevel"/>
    <w:tmpl w:val="F8E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54983"/>
    <w:multiLevelType w:val="multilevel"/>
    <w:tmpl w:val="DC9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427F7"/>
    <w:multiLevelType w:val="hybridMultilevel"/>
    <w:tmpl w:val="F75645E4"/>
    <w:name w:val="Нумерований список 16"/>
    <w:lvl w:ilvl="0" w:tplc="D19E114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9B0660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302BBE6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103C54F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6F27B0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9748B2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1F30B5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EB87B0C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EF005E3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8" w15:restartNumberingAfterBreak="0">
    <w:nsid w:val="463B0E7B"/>
    <w:multiLevelType w:val="hybridMultilevel"/>
    <w:tmpl w:val="6ADC098A"/>
    <w:name w:val="Нумерований список 9"/>
    <w:lvl w:ilvl="0" w:tplc="5CB87818">
      <w:start w:val="1"/>
      <w:numFmt w:val="decimal"/>
      <w:lvlText w:val="%1."/>
      <w:lvlJc w:val="left"/>
      <w:pPr>
        <w:ind w:left="2832" w:firstLine="0"/>
      </w:pPr>
      <w:rPr>
        <w:rFonts w:cs="Times New Roman"/>
      </w:rPr>
    </w:lvl>
    <w:lvl w:ilvl="1" w:tplc="A3AA2EEC">
      <w:start w:val="1"/>
      <w:numFmt w:val="lowerLetter"/>
      <w:lvlText w:val="%2."/>
      <w:lvlJc w:val="left"/>
      <w:pPr>
        <w:ind w:left="3552" w:firstLine="0"/>
      </w:pPr>
      <w:rPr>
        <w:rFonts w:cs="Times New Roman"/>
      </w:rPr>
    </w:lvl>
    <w:lvl w:ilvl="2" w:tplc="7EC8520A">
      <w:start w:val="1"/>
      <w:numFmt w:val="lowerRoman"/>
      <w:lvlText w:val="%3."/>
      <w:lvlJc w:val="left"/>
      <w:pPr>
        <w:ind w:left="4452" w:firstLine="0"/>
      </w:pPr>
      <w:rPr>
        <w:rFonts w:cs="Times New Roman"/>
      </w:rPr>
    </w:lvl>
    <w:lvl w:ilvl="3" w:tplc="C82860EE">
      <w:start w:val="1"/>
      <w:numFmt w:val="decimal"/>
      <w:lvlText w:val="%4."/>
      <w:lvlJc w:val="left"/>
      <w:pPr>
        <w:ind w:left="4992" w:firstLine="0"/>
      </w:pPr>
      <w:rPr>
        <w:rFonts w:cs="Times New Roman"/>
      </w:rPr>
    </w:lvl>
    <w:lvl w:ilvl="4" w:tplc="066259B4">
      <w:start w:val="1"/>
      <w:numFmt w:val="lowerLetter"/>
      <w:lvlText w:val="%5."/>
      <w:lvlJc w:val="left"/>
      <w:pPr>
        <w:ind w:left="5712" w:firstLine="0"/>
      </w:pPr>
      <w:rPr>
        <w:rFonts w:cs="Times New Roman"/>
      </w:rPr>
    </w:lvl>
    <w:lvl w:ilvl="5" w:tplc="C33E9D4C">
      <w:start w:val="1"/>
      <w:numFmt w:val="lowerRoman"/>
      <w:lvlText w:val="%6."/>
      <w:lvlJc w:val="left"/>
      <w:pPr>
        <w:ind w:left="6612" w:firstLine="0"/>
      </w:pPr>
      <w:rPr>
        <w:rFonts w:cs="Times New Roman"/>
      </w:rPr>
    </w:lvl>
    <w:lvl w:ilvl="6" w:tplc="D7B83036">
      <w:start w:val="1"/>
      <w:numFmt w:val="decimal"/>
      <w:lvlText w:val="%7."/>
      <w:lvlJc w:val="left"/>
      <w:pPr>
        <w:ind w:left="7152" w:firstLine="0"/>
      </w:pPr>
      <w:rPr>
        <w:rFonts w:cs="Times New Roman"/>
      </w:rPr>
    </w:lvl>
    <w:lvl w:ilvl="7" w:tplc="EF1EDB46">
      <w:start w:val="1"/>
      <w:numFmt w:val="lowerLetter"/>
      <w:lvlText w:val="%8."/>
      <w:lvlJc w:val="left"/>
      <w:pPr>
        <w:ind w:left="7872" w:firstLine="0"/>
      </w:pPr>
      <w:rPr>
        <w:rFonts w:cs="Times New Roman"/>
      </w:rPr>
    </w:lvl>
    <w:lvl w:ilvl="8" w:tplc="B73886E4">
      <w:start w:val="1"/>
      <w:numFmt w:val="lowerRoman"/>
      <w:lvlText w:val="%9."/>
      <w:lvlJc w:val="left"/>
      <w:pPr>
        <w:ind w:left="8772" w:firstLine="0"/>
      </w:pPr>
      <w:rPr>
        <w:rFonts w:cs="Times New Roman"/>
      </w:rPr>
    </w:lvl>
  </w:abstractNum>
  <w:abstractNum w:abstractNumId="29" w15:restartNumberingAfterBreak="0">
    <w:nsid w:val="4680686C"/>
    <w:multiLevelType w:val="hybridMultilevel"/>
    <w:tmpl w:val="80826148"/>
    <w:lvl w:ilvl="0" w:tplc="9EC69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66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C08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E0C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8A2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DC9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D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AED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2EF2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92E37E1"/>
    <w:multiLevelType w:val="hybridMultilevel"/>
    <w:tmpl w:val="F4C81E0C"/>
    <w:name w:val="Нумерований список 11"/>
    <w:lvl w:ilvl="0" w:tplc="2BF226B0">
      <w:numFmt w:val="bullet"/>
      <w:lvlText w:val=" "/>
      <w:lvlJc w:val="left"/>
      <w:pPr>
        <w:ind w:left="765" w:firstLine="0"/>
      </w:pPr>
      <w:rPr>
        <w:rFonts w:ascii="Times New Roman" w:eastAsia="Times New Roman" w:hAnsi="Times New Roman"/>
      </w:rPr>
    </w:lvl>
    <w:lvl w:ilvl="1" w:tplc="70246F86">
      <w:numFmt w:val="bullet"/>
      <w:lvlText w:val="o"/>
      <w:lvlJc w:val="left"/>
      <w:pPr>
        <w:ind w:left="1485" w:firstLine="0"/>
      </w:pPr>
      <w:rPr>
        <w:rFonts w:ascii="Courier New" w:hAnsi="Courier New"/>
      </w:rPr>
    </w:lvl>
    <w:lvl w:ilvl="2" w:tplc="E8D826E8">
      <w:numFmt w:val="bullet"/>
      <w:lvlText w:val=""/>
      <w:lvlJc w:val="left"/>
      <w:pPr>
        <w:ind w:left="2205" w:firstLine="0"/>
      </w:pPr>
      <w:rPr>
        <w:rFonts w:ascii="Wingdings" w:eastAsia="Wingdings" w:hAnsi="Wingdings" w:cs="Wingdings"/>
      </w:rPr>
    </w:lvl>
    <w:lvl w:ilvl="3" w:tplc="1B0C20BC">
      <w:numFmt w:val="bullet"/>
      <w:lvlText w:val="·"/>
      <w:lvlJc w:val="left"/>
      <w:pPr>
        <w:ind w:left="2925" w:firstLine="0"/>
      </w:pPr>
      <w:rPr>
        <w:rFonts w:ascii="Symbol" w:hAnsi="Symbol"/>
      </w:rPr>
    </w:lvl>
    <w:lvl w:ilvl="4" w:tplc="54B88386">
      <w:numFmt w:val="bullet"/>
      <w:lvlText w:val="o"/>
      <w:lvlJc w:val="left"/>
      <w:pPr>
        <w:ind w:left="3645" w:firstLine="0"/>
      </w:pPr>
      <w:rPr>
        <w:rFonts w:ascii="Courier New" w:hAnsi="Courier New"/>
      </w:rPr>
    </w:lvl>
    <w:lvl w:ilvl="5" w:tplc="473AF766">
      <w:numFmt w:val="bullet"/>
      <w:lvlText w:val=""/>
      <w:lvlJc w:val="left"/>
      <w:pPr>
        <w:ind w:left="4365" w:firstLine="0"/>
      </w:pPr>
      <w:rPr>
        <w:rFonts w:ascii="Wingdings" w:eastAsia="Wingdings" w:hAnsi="Wingdings" w:cs="Wingdings"/>
      </w:rPr>
    </w:lvl>
    <w:lvl w:ilvl="6" w:tplc="ADB6A922">
      <w:numFmt w:val="bullet"/>
      <w:lvlText w:val="·"/>
      <w:lvlJc w:val="left"/>
      <w:pPr>
        <w:ind w:left="5085" w:firstLine="0"/>
      </w:pPr>
      <w:rPr>
        <w:rFonts w:ascii="Symbol" w:hAnsi="Symbol"/>
      </w:rPr>
    </w:lvl>
    <w:lvl w:ilvl="7" w:tplc="EF308F2E">
      <w:numFmt w:val="bullet"/>
      <w:lvlText w:val="o"/>
      <w:lvlJc w:val="left"/>
      <w:pPr>
        <w:ind w:left="5805" w:firstLine="0"/>
      </w:pPr>
      <w:rPr>
        <w:rFonts w:ascii="Courier New" w:hAnsi="Courier New"/>
      </w:rPr>
    </w:lvl>
    <w:lvl w:ilvl="8" w:tplc="64020FAA">
      <w:numFmt w:val="bullet"/>
      <w:lvlText w:val=""/>
      <w:lvlJc w:val="left"/>
      <w:pPr>
        <w:ind w:left="6525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95740CF"/>
    <w:multiLevelType w:val="hybridMultilevel"/>
    <w:tmpl w:val="14CEA50A"/>
    <w:lvl w:ilvl="0" w:tplc="3FB46D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BB1F31"/>
    <w:multiLevelType w:val="hybridMultilevel"/>
    <w:tmpl w:val="4CC24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2FBD"/>
    <w:multiLevelType w:val="hybridMultilevel"/>
    <w:tmpl w:val="0FEAE63C"/>
    <w:lvl w:ilvl="0" w:tplc="6D6667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6455647E"/>
    <w:multiLevelType w:val="multilevel"/>
    <w:tmpl w:val="6CF0C0E6"/>
    <w:lvl w:ilvl="0">
      <w:start w:val="1"/>
      <w:numFmt w:val="decimal"/>
      <w:lvlText w:val="%1."/>
      <w:lvlJc w:val="left"/>
      <w:pPr>
        <w:ind w:left="116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5" w15:restartNumberingAfterBreak="0">
    <w:nsid w:val="659F53E1"/>
    <w:multiLevelType w:val="hybridMultilevel"/>
    <w:tmpl w:val="498843D6"/>
    <w:name w:val="Нумерований список 5"/>
    <w:lvl w:ilvl="0" w:tplc="F182AEE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55BA20A2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696A996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540A26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C0BC62C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32929BAC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80F4A31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6D4420B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5FF6FBD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36" w15:restartNumberingAfterBreak="0">
    <w:nsid w:val="664B14EB"/>
    <w:multiLevelType w:val="hybridMultilevel"/>
    <w:tmpl w:val="3AE0F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53FD8"/>
    <w:multiLevelType w:val="hybridMultilevel"/>
    <w:tmpl w:val="9A041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80BEC"/>
    <w:multiLevelType w:val="hybridMultilevel"/>
    <w:tmpl w:val="CC48A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35"/>
  </w:num>
  <w:num w:numId="6">
    <w:abstractNumId w:val="23"/>
  </w:num>
  <w:num w:numId="7">
    <w:abstractNumId w:val="15"/>
  </w:num>
  <w:num w:numId="8">
    <w:abstractNumId w:val="24"/>
  </w:num>
  <w:num w:numId="9">
    <w:abstractNumId w:val="28"/>
  </w:num>
  <w:num w:numId="10">
    <w:abstractNumId w:val="14"/>
  </w:num>
  <w:num w:numId="11">
    <w:abstractNumId w:val="30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27"/>
  </w:num>
  <w:num w:numId="17">
    <w:abstractNumId w:val="1"/>
  </w:num>
  <w:num w:numId="18">
    <w:abstractNumId w:val="3"/>
  </w:num>
  <w:num w:numId="19">
    <w:abstractNumId w:val="29"/>
  </w:num>
  <w:num w:numId="20">
    <w:abstractNumId w:val="34"/>
  </w:num>
  <w:num w:numId="21">
    <w:abstractNumId w:val="7"/>
  </w:num>
  <w:num w:numId="22">
    <w:abstractNumId w:val="0"/>
  </w:num>
  <w:num w:numId="23">
    <w:abstractNumId w:val="37"/>
  </w:num>
  <w:num w:numId="24">
    <w:abstractNumId w:val="25"/>
  </w:num>
  <w:num w:numId="25">
    <w:abstractNumId w:val="19"/>
  </w:num>
  <w:num w:numId="26">
    <w:abstractNumId w:val="26"/>
  </w:num>
  <w:num w:numId="27">
    <w:abstractNumId w:val="2"/>
  </w:num>
  <w:num w:numId="28">
    <w:abstractNumId w:val="9"/>
  </w:num>
  <w:num w:numId="29">
    <w:abstractNumId w:val="31"/>
  </w:num>
  <w:num w:numId="30">
    <w:abstractNumId w:val="11"/>
  </w:num>
  <w:num w:numId="31">
    <w:abstractNumId w:val="6"/>
  </w:num>
  <w:num w:numId="32">
    <w:abstractNumId w:val="36"/>
  </w:num>
  <w:num w:numId="33">
    <w:abstractNumId w:val="38"/>
  </w:num>
  <w:num w:numId="34">
    <w:abstractNumId w:val="22"/>
  </w:num>
  <w:num w:numId="35">
    <w:abstractNumId w:val="5"/>
  </w:num>
  <w:num w:numId="36">
    <w:abstractNumId w:val="32"/>
  </w:num>
  <w:num w:numId="37">
    <w:abstractNumId w:val="21"/>
  </w:num>
  <w:num w:numId="38">
    <w:abstractNumId w:val="2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1"/>
    <w:rsid w:val="00050FFE"/>
    <w:rsid w:val="00084276"/>
    <w:rsid w:val="00094549"/>
    <w:rsid w:val="000C09F7"/>
    <w:rsid w:val="000E3076"/>
    <w:rsid w:val="000F2EDA"/>
    <w:rsid w:val="00105A11"/>
    <w:rsid w:val="00137CC7"/>
    <w:rsid w:val="00197B40"/>
    <w:rsid w:val="001B5B5A"/>
    <w:rsid w:val="001E568D"/>
    <w:rsid w:val="00202FFF"/>
    <w:rsid w:val="00210021"/>
    <w:rsid w:val="0022249C"/>
    <w:rsid w:val="002611E0"/>
    <w:rsid w:val="002B3329"/>
    <w:rsid w:val="00337A6D"/>
    <w:rsid w:val="00372F1D"/>
    <w:rsid w:val="00384786"/>
    <w:rsid w:val="003C1187"/>
    <w:rsid w:val="003D3ED6"/>
    <w:rsid w:val="0041598C"/>
    <w:rsid w:val="00417464"/>
    <w:rsid w:val="0047203F"/>
    <w:rsid w:val="00483AF0"/>
    <w:rsid w:val="004B0281"/>
    <w:rsid w:val="004C1857"/>
    <w:rsid w:val="004D4E4B"/>
    <w:rsid w:val="004F07F1"/>
    <w:rsid w:val="004F6009"/>
    <w:rsid w:val="00516AF0"/>
    <w:rsid w:val="00561D21"/>
    <w:rsid w:val="0056386A"/>
    <w:rsid w:val="00577918"/>
    <w:rsid w:val="005805A2"/>
    <w:rsid w:val="00583E92"/>
    <w:rsid w:val="005A1516"/>
    <w:rsid w:val="005A504B"/>
    <w:rsid w:val="005A6E2C"/>
    <w:rsid w:val="005C2D3A"/>
    <w:rsid w:val="005D1421"/>
    <w:rsid w:val="005D2BF5"/>
    <w:rsid w:val="005D576A"/>
    <w:rsid w:val="006861EA"/>
    <w:rsid w:val="006C3655"/>
    <w:rsid w:val="006D77EB"/>
    <w:rsid w:val="00703A68"/>
    <w:rsid w:val="00727A5B"/>
    <w:rsid w:val="007628E1"/>
    <w:rsid w:val="007655C0"/>
    <w:rsid w:val="00780A44"/>
    <w:rsid w:val="007A1A6C"/>
    <w:rsid w:val="007A646D"/>
    <w:rsid w:val="00825393"/>
    <w:rsid w:val="0084716E"/>
    <w:rsid w:val="008924B1"/>
    <w:rsid w:val="008C2928"/>
    <w:rsid w:val="008C38B3"/>
    <w:rsid w:val="008C4433"/>
    <w:rsid w:val="009243F6"/>
    <w:rsid w:val="00942E05"/>
    <w:rsid w:val="00973A4C"/>
    <w:rsid w:val="00980549"/>
    <w:rsid w:val="009D6F61"/>
    <w:rsid w:val="00A070FE"/>
    <w:rsid w:val="00A6205D"/>
    <w:rsid w:val="00A758B2"/>
    <w:rsid w:val="00A760A5"/>
    <w:rsid w:val="00A81CE8"/>
    <w:rsid w:val="00AC3B2E"/>
    <w:rsid w:val="00AF34E8"/>
    <w:rsid w:val="00B02B8C"/>
    <w:rsid w:val="00BE3414"/>
    <w:rsid w:val="00BF4C69"/>
    <w:rsid w:val="00BF5D1F"/>
    <w:rsid w:val="00C0463B"/>
    <w:rsid w:val="00C275CB"/>
    <w:rsid w:val="00C35657"/>
    <w:rsid w:val="00CA427C"/>
    <w:rsid w:val="00CD5708"/>
    <w:rsid w:val="00CF5031"/>
    <w:rsid w:val="00D31E22"/>
    <w:rsid w:val="00D66897"/>
    <w:rsid w:val="00D95E08"/>
    <w:rsid w:val="00DA1BA3"/>
    <w:rsid w:val="00DD4071"/>
    <w:rsid w:val="00E24BFE"/>
    <w:rsid w:val="00E7108E"/>
    <w:rsid w:val="00E811C3"/>
    <w:rsid w:val="00ED3F11"/>
    <w:rsid w:val="00EF076A"/>
    <w:rsid w:val="00EF5CC3"/>
    <w:rsid w:val="00F10476"/>
    <w:rsid w:val="00F106AC"/>
    <w:rsid w:val="00F108BE"/>
    <w:rsid w:val="00F21812"/>
    <w:rsid w:val="00F36D8F"/>
    <w:rsid w:val="00F446FB"/>
    <w:rsid w:val="00F61C55"/>
    <w:rsid w:val="00F9522A"/>
    <w:rsid w:val="00F96D54"/>
    <w:rsid w:val="00FA58FF"/>
    <w:rsid w:val="00FD0550"/>
    <w:rsid w:val="00FF022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73EF"/>
  <w15:docId w15:val="{33D578F6-9459-4DF8-8563-D6201C1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4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widowControl/>
      <w:ind w:left="720"/>
    </w:pPr>
    <w:rPr>
      <w:sz w:val="24"/>
      <w:szCs w:val="24"/>
      <w:lang w:val="uk-UA"/>
    </w:rPr>
  </w:style>
  <w:style w:type="paragraph" w:customStyle="1" w:styleId="rvps374">
    <w:name w:val="rvps374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lang w:val="uk-UA"/>
    </w:rPr>
  </w:style>
  <w:style w:type="paragraph" w:styleId="a6">
    <w:name w:val="Body Text"/>
    <w:basedOn w:val="a"/>
    <w:qFormat/>
    <w:pPr>
      <w:suppressAutoHyphens/>
      <w:spacing w:after="120"/>
    </w:pPr>
    <w:rPr>
      <w:rFonts w:eastAsia="Calibri" w:cs="DejaVu Sans"/>
      <w:kern w:val="1"/>
      <w:sz w:val="24"/>
      <w:szCs w:val="24"/>
      <w:lang w:val="uk-UA" w:eastAsia="zh-CN" w:bidi="hi-IN"/>
    </w:rPr>
  </w:style>
  <w:style w:type="paragraph" w:styleId="a7">
    <w:name w:val="Subtitle"/>
    <w:basedOn w:val="a"/>
    <w:qFormat/>
    <w:pPr>
      <w:widowControl/>
      <w:jc w:val="center"/>
    </w:pPr>
    <w:rPr>
      <w:sz w:val="28"/>
      <w:lang w:val="uk-UA"/>
    </w:rPr>
  </w:style>
  <w:style w:type="paragraph" w:customStyle="1" w:styleId="2">
    <w:name w:val="Абзац списка2"/>
    <w:basedOn w:val="a"/>
    <w:qFormat/>
    <w:pPr>
      <w:widowControl/>
      <w:spacing w:after="160" w:line="257" w:lineRule="auto"/>
      <w:ind w:left="720"/>
      <w:contextualSpacing/>
    </w:pPr>
    <w:rPr>
      <w:rFonts w:eastAsia="Calibri"/>
      <w:color w:val="000000"/>
      <w:sz w:val="22"/>
      <w:szCs w:val="22"/>
      <w:lang w:val="uk-UA" w:eastAsia="uk-UA"/>
    </w:rPr>
  </w:style>
  <w:style w:type="paragraph" w:customStyle="1" w:styleId="11">
    <w:name w:val="Без интервала1"/>
    <w:qFormat/>
    <w:pPr>
      <w:widowControl/>
    </w:pPr>
    <w:rPr>
      <w:rFonts w:ascii="Times New Roman" w:hAnsi="Times New Roman"/>
      <w:color w:val="000000"/>
      <w:lang w:val="uk-UA" w:eastAsia="uk-UA"/>
    </w:rPr>
  </w:style>
  <w:style w:type="paragraph" w:customStyle="1" w:styleId="rvps2">
    <w:name w:val="rvps2"/>
    <w:basedOn w:val="a"/>
    <w:qFormat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ocdata">
    <w:name w:val="docdata"/>
    <w:aliases w:val="docy,v5,7739,baiaagaaboqcaaadcrwaaav/haaaaaaaaaaaaaaaaaaaaaaaaaaaaaaaaaaaaaaaaaaaaaaaaaaaaaaaaaaaaaaaaaaaaaaaaaaaaaaaaaaaaaaaaaaaaaaaaaaaaaaaaaaaaaaaaaaaaaaaaaaaaaaaaaaaaaaaaaaaaaaaaaaaaaaaaaaaaaaaaaaaaaaaaaaaaaaaaaaaaaaaaaaaaaaaaaaaaaaaaaaaaaaa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qFormat/>
    <w:pPr>
      <w:widowControl/>
    </w:pPr>
    <w:rPr>
      <w:rFonts w:ascii="UkrainianBaltica" w:eastAsia="Times New Roman" w:hAnsi="UkrainianBaltica"/>
      <w:sz w:val="24"/>
      <w:lang w:val="uk-UA"/>
    </w:rPr>
  </w:style>
  <w:style w:type="paragraph" w:customStyle="1" w:styleId="13">
    <w:name w:val="Обычный (Интернет)1"/>
    <w:basedOn w:val="a"/>
    <w:qFormat/>
    <w:pPr>
      <w:suppressLineNumbers/>
      <w:tabs>
        <w:tab w:val="left" w:pos="567"/>
      </w:tabs>
      <w:spacing w:before="280" w:after="280"/>
      <w:jc w:val="both"/>
    </w:pPr>
    <w:rPr>
      <w:rFonts w:eastAsia="NSimSun" w:cs="Lucida Sans"/>
      <w:sz w:val="24"/>
      <w:szCs w:val="24"/>
      <w:lang w:val="uk-UA" w:eastAsia="uk-UA" w:bidi="hi-IN"/>
    </w:rPr>
  </w:style>
  <w:style w:type="character" w:customStyle="1" w:styleId="14">
    <w:name w:val="Заголовок 1 Знак"/>
    <w:basedOn w:val="a0"/>
    <w:rPr>
      <w:rFonts w:ascii="Times New Roman" w:hAnsi="Times New Roman" w:cs="Times New Roman"/>
      <w:i/>
      <w:sz w:val="20"/>
      <w:szCs w:val="20"/>
      <w:lang w:val="uk-UA" w:eastAsia="uk-UA"/>
    </w:rPr>
  </w:style>
  <w:style w:type="character" w:customStyle="1" w:styleId="a9">
    <w:name w:val="Название Знак"/>
    <w:rPr>
      <w:b/>
    </w:rPr>
  </w:style>
  <w:style w:type="character" w:customStyle="1" w:styleId="rvts6">
    <w:name w:val="rvts6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Знак"/>
    <w:basedOn w:val="a0"/>
    <w:rPr>
      <w:rFonts w:ascii="Times New Roman" w:hAnsi="Times New Roman" w:cs="DejaVu Sans"/>
      <w:kern w:val="1"/>
      <w:sz w:val="24"/>
      <w:szCs w:val="24"/>
      <w:lang w:val="uk-UA" w:eastAsia="zh-CN" w:bidi="hi-IN"/>
    </w:rPr>
  </w:style>
  <w:style w:type="character" w:customStyle="1" w:styleId="ae">
    <w:name w:val="Подзаголовок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15">
    <w:name w:val="Верхний колонтитул Знак1"/>
    <w:rPr>
      <w:lang w:val="uk-UA" w:eastAsia="ru-RU" w:bidi="ar-SA"/>
    </w:rPr>
  </w:style>
  <w:style w:type="character" w:customStyle="1" w:styleId="16">
    <w:name w:val="Обычный1 Знак"/>
    <w:rPr>
      <w:rFonts w:ascii="UkrainianBaltica" w:eastAsia="Times New Roman" w:hAnsi="UkrainianBaltica"/>
      <w:sz w:val="24"/>
      <w:szCs w:val="20"/>
      <w:lang w:val="uk-UA"/>
    </w:rPr>
  </w:style>
  <w:style w:type="character" w:customStyle="1" w:styleId="rvts0">
    <w:name w:val="rvts0"/>
  </w:style>
  <w:style w:type="table" w:customStyle="1" w:styleId="17">
    <w:name w:val="Звичайна таблиця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uiPriority w:val="99"/>
    <w:rsid w:val="00CA427C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1670">
    <w:name w:val="11670"/>
    <w:aliases w:val="baiaagaaboqcaaadfisaaawmkwaaaaaaaaaaaaaaaaaaaaaaaaaaaaaaaaaaaaaaaaaaaaaaaaaaaaaaaaaaaaaaaaaaaaaaaaaaaaaaaaaaaaaaaaaaaaaaaaaaaaaaaaaaaaaaaaaaaaaaaaaaaaaaaaaaaaaaaaaaaaaaaaaaaaaaaaaaaaaaaaaaaaaaaaaaaaaaaaaaaaaaaaaaaaaaaaaaaaaaaaaaaaa"/>
    <w:basedOn w:val="a0"/>
    <w:rsid w:val="006C3655"/>
  </w:style>
  <w:style w:type="character" w:customStyle="1" w:styleId="11422">
    <w:name w:val="11422"/>
    <w:aliases w:val="baiaagaaboqcaaad1coaaaxikgaaaaaaaaaaaaaaaaaaaaaaaaaaaaaaaaaaaaaaaaaaaaaaaaaaaaaaaaaaaaaaaaaaaaaaaaaaaaaaaaaaaaaaaaaaaaaaaaaaaaaaaaaaaaaaaaaaaaaaaaaaaaaaaaaaaaaaaaaaaaaaaaaaaaaaaaaaaaaaaaaaaaaaaaaaaaaaaaaaaaaaaaaaaaaaaaaaaaaaaaaaaaa"/>
    <w:basedOn w:val="a0"/>
    <w:rsid w:val="007628E1"/>
  </w:style>
  <w:style w:type="character" w:styleId="af0">
    <w:name w:val="Strong"/>
    <w:basedOn w:val="a0"/>
    <w:uiPriority w:val="22"/>
    <w:qFormat/>
    <w:rsid w:val="00DA1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UserAdm02</cp:lastModifiedBy>
  <cp:revision>9</cp:revision>
  <cp:lastPrinted>2023-09-12T07:50:00Z</cp:lastPrinted>
  <dcterms:created xsi:type="dcterms:W3CDTF">2023-09-06T08:57:00Z</dcterms:created>
  <dcterms:modified xsi:type="dcterms:W3CDTF">2023-09-19T09:10:00Z</dcterms:modified>
</cp:coreProperties>
</file>